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1FD4D6" w14:textId="2F22B782" w:rsidR="00C55C44" w:rsidRPr="00B6211F" w:rsidRDefault="00C55C44" w:rsidP="00C55C44">
      <w:pPr>
        <w:widowControl w:val="0"/>
        <w:tabs>
          <w:tab w:val="right" w:pos="9638"/>
        </w:tabs>
        <w:spacing w:after="0"/>
        <w:ind w:right="-57"/>
        <w:rPr>
          <w:rFonts w:ascii="Arial" w:hAnsi="Arial" w:cs="Arial"/>
          <w:bCs/>
          <w:sz w:val="24"/>
          <w:lang w:val="sv-SE" w:eastAsia="zh-CN"/>
        </w:rPr>
      </w:pPr>
      <w:r w:rsidRPr="00B6211F">
        <w:rPr>
          <w:rFonts w:ascii="Arial" w:eastAsia="Arial Unicode MS" w:hAnsi="Arial" w:cs="Arial"/>
          <w:b/>
          <w:bCs/>
          <w:sz w:val="24"/>
          <w:lang w:val="sv-SE" w:eastAsia="zh-CN"/>
        </w:rPr>
        <w:t>3GPP TSG-SA</w:t>
      </w:r>
      <w:r w:rsidRPr="00B6211F">
        <w:rPr>
          <w:rFonts w:ascii="Arial" w:eastAsia="Arial Unicode MS" w:hAnsi="Arial" w:cs="Arial"/>
          <w:b/>
          <w:bCs/>
          <w:sz w:val="24"/>
          <w:lang w:val="sv-SE"/>
        </w:rPr>
        <w:t xml:space="preserve"> Meeting #10</w:t>
      </w:r>
      <w:r>
        <w:rPr>
          <w:rFonts w:ascii="Arial" w:eastAsia="Arial Unicode MS" w:hAnsi="Arial" w:cs="Arial"/>
          <w:b/>
          <w:bCs/>
          <w:sz w:val="24"/>
          <w:lang w:val="sv-SE"/>
        </w:rPr>
        <w:t>4</w:t>
      </w:r>
      <w:r w:rsidRPr="00B6211F">
        <w:rPr>
          <w:rFonts w:ascii="Arial" w:eastAsia="Arial Unicode MS" w:hAnsi="Arial" w:cs="Arial"/>
          <w:b/>
          <w:bCs/>
          <w:sz w:val="24"/>
          <w:lang w:val="sv-SE"/>
        </w:rPr>
        <w:tab/>
      </w:r>
      <w:r w:rsidRPr="00425977">
        <w:rPr>
          <w:rFonts w:ascii="Arial" w:hAnsi="Arial" w:cs="Arial"/>
          <w:b/>
          <w:i/>
          <w:sz w:val="28"/>
          <w:szCs w:val="28"/>
          <w:lang w:val="sv-SE"/>
        </w:rPr>
        <w:t>SP-24</w:t>
      </w:r>
      <w:r w:rsidR="00464442" w:rsidRPr="00425977">
        <w:rPr>
          <w:rFonts w:ascii="Arial" w:hAnsi="Arial" w:cs="Arial"/>
          <w:b/>
          <w:i/>
          <w:sz w:val="28"/>
          <w:szCs w:val="28"/>
          <w:lang w:val="sv-SE"/>
        </w:rPr>
        <w:t>0883</w:t>
      </w:r>
    </w:p>
    <w:p w14:paraId="7C34FEA3" w14:textId="17DBCB4F" w:rsidR="00C55C44" w:rsidRPr="00461918" w:rsidRDefault="00C55C44" w:rsidP="00C55C44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sz w:val="24"/>
          <w:lang w:val="en-US"/>
        </w:rPr>
      </w:pPr>
      <w:r w:rsidRPr="00C55C44">
        <w:rPr>
          <w:rFonts w:ascii="Arial" w:eastAsia="Arial Unicode MS" w:hAnsi="Arial" w:cs="Arial"/>
          <w:b/>
          <w:bCs/>
          <w:sz w:val="24"/>
          <w:lang w:val="en-US" w:eastAsia="zh-CN"/>
        </w:rPr>
        <w:t>Shanghai, China, 18th–21st June 2024</w:t>
      </w:r>
      <w:r w:rsidRPr="00461918">
        <w:rPr>
          <w:rFonts w:ascii="Arial" w:eastAsia="Arial Unicode MS" w:hAnsi="Arial" w:cs="Arial"/>
          <w:b/>
          <w:bCs/>
          <w:sz w:val="18"/>
          <w:lang w:val="en-US"/>
        </w:rPr>
        <w:tab/>
      </w:r>
    </w:p>
    <w:p w14:paraId="79DCF111" w14:textId="77777777" w:rsidR="00C770AE" w:rsidRDefault="00C770AE" w:rsidP="00C770AE">
      <w:pPr>
        <w:rPr>
          <w:rFonts w:ascii="Arial" w:hAnsi="Arial"/>
        </w:rPr>
      </w:pPr>
    </w:p>
    <w:p w14:paraId="65515B9A" w14:textId="576E033F" w:rsidR="008E6E81" w:rsidRPr="000E39F1" w:rsidRDefault="00C770AE" w:rsidP="000E39F1">
      <w:pPr>
        <w:tabs>
          <w:tab w:val="left" w:pos="1701"/>
        </w:tabs>
        <w:ind w:left="1695" w:hanging="1695"/>
        <w:rPr>
          <w:rFonts w:ascii="Arial" w:hAnsi="Arial"/>
          <w:bCs/>
          <w:color w:val="FF0000"/>
          <w:sz w:val="24"/>
          <w:szCs w:val="24"/>
          <w:lang w:eastAsia="en-GB"/>
        </w:rPr>
      </w:pPr>
      <w:r w:rsidRPr="000E39F1">
        <w:rPr>
          <w:rFonts w:ascii="Arial" w:hAnsi="Arial"/>
          <w:bCs/>
          <w:sz w:val="24"/>
          <w:szCs w:val="24"/>
          <w:lang w:eastAsia="en-GB"/>
        </w:rPr>
        <w:t>Title:</w:t>
      </w:r>
      <w:r w:rsidRPr="000E39F1">
        <w:rPr>
          <w:rFonts w:ascii="Arial" w:hAnsi="Arial"/>
          <w:bCs/>
          <w:sz w:val="24"/>
          <w:szCs w:val="24"/>
          <w:lang w:eastAsia="en-GB"/>
        </w:rPr>
        <w:tab/>
      </w:r>
      <w:r w:rsidRPr="000E39F1">
        <w:rPr>
          <w:rFonts w:ascii="Arial" w:hAnsi="Arial"/>
          <w:bCs/>
          <w:sz w:val="24"/>
          <w:szCs w:val="24"/>
          <w:lang w:eastAsia="zh-CN"/>
        </w:rPr>
        <w:t xml:space="preserve">Summary for </w:t>
      </w:r>
      <w:r w:rsidR="000E39F1">
        <w:rPr>
          <w:rFonts w:ascii="Arial" w:hAnsi="Arial"/>
          <w:bCs/>
          <w:sz w:val="24"/>
          <w:szCs w:val="24"/>
          <w:lang w:eastAsia="zh-CN"/>
        </w:rPr>
        <w:t>the s</w:t>
      </w:r>
      <w:r w:rsidR="000E39F1" w:rsidRPr="000E39F1">
        <w:rPr>
          <w:rFonts w:ascii="Arial" w:hAnsi="Arial"/>
          <w:bCs/>
          <w:sz w:val="24"/>
          <w:szCs w:val="24"/>
          <w:lang w:eastAsia="zh-CN"/>
        </w:rPr>
        <w:t xml:space="preserve">ecurity aspects on User Consent for 3GPP services Phase 2 </w:t>
      </w:r>
      <w:r w:rsidR="008E6E81" w:rsidRPr="000E39F1">
        <w:rPr>
          <w:rFonts w:ascii="Arial" w:hAnsi="Arial"/>
          <w:bCs/>
          <w:sz w:val="24"/>
          <w:szCs w:val="24"/>
          <w:lang w:eastAsia="zh-CN"/>
        </w:rPr>
        <w:t>in SA3</w:t>
      </w:r>
    </w:p>
    <w:p w14:paraId="5AE0E51F" w14:textId="36C1DEF5" w:rsidR="00C770AE" w:rsidRPr="000E39F1" w:rsidRDefault="00C770AE" w:rsidP="00C770AE">
      <w:pPr>
        <w:tabs>
          <w:tab w:val="left" w:pos="1701"/>
        </w:tabs>
        <w:rPr>
          <w:rFonts w:ascii="Arial" w:hAnsi="Arial"/>
          <w:bCs/>
          <w:sz w:val="24"/>
          <w:szCs w:val="24"/>
          <w:lang w:eastAsia="zh-CN"/>
        </w:rPr>
      </w:pPr>
      <w:r w:rsidRPr="000E39F1">
        <w:rPr>
          <w:rFonts w:ascii="Arial" w:hAnsi="Arial"/>
          <w:bCs/>
          <w:sz w:val="24"/>
          <w:szCs w:val="24"/>
          <w:lang w:eastAsia="en-GB"/>
        </w:rPr>
        <w:t>Type:</w:t>
      </w:r>
      <w:r w:rsidRPr="000E39F1">
        <w:rPr>
          <w:rFonts w:ascii="Arial" w:hAnsi="Arial"/>
          <w:bCs/>
          <w:sz w:val="24"/>
          <w:szCs w:val="24"/>
          <w:lang w:eastAsia="en-GB"/>
        </w:rPr>
        <w:tab/>
      </w:r>
      <w:r w:rsidRPr="000E39F1">
        <w:rPr>
          <w:rFonts w:ascii="Arial" w:hAnsi="Arial"/>
          <w:bCs/>
          <w:sz w:val="24"/>
          <w:szCs w:val="24"/>
          <w:lang w:eastAsia="zh-CN"/>
        </w:rPr>
        <w:t>Work Item Summary</w:t>
      </w:r>
    </w:p>
    <w:p w14:paraId="00C2B5B9" w14:textId="1A0F9392" w:rsidR="00C770AE" w:rsidRPr="000E39F1" w:rsidRDefault="00C770AE" w:rsidP="00C770AE">
      <w:pPr>
        <w:tabs>
          <w:tab w:val="left" w:pos="1701"/>
        </w:tabs>
        <w:rPr>
          <w:rFonts w:ascii="Arial" w:hAnsi="Arial"/>
          <w:bCs/>
          <w:sz w:val="24"/>
          <w:szCs w:val="24"/>
          <w:lang w:eastAsia="en-GB"/>
        </w:rPr>
      </w:pPr>
      <w:r w:rsidRPr="000E39F1">
        <w:rPr>
          <w:rFonts w:ascii="Arial" w:hAnsi="Arial"/>
          <w:bCs/>
          <w:sz w:val="24"/>
          <w:szCs w:val="24"/>
          <w:lang w:eastAsia="en-GB"/>
        </w:rPr>
        <w:t>Agenda Item:</w:t>
      </w:r>
      <w:r w:rsidRPr="000E39F1">
        <w:rPr>
          <w:rFonts w:ascii="Arial" w:hAnsi="Arial"/>
          <w:bCs/>
          <w:sz w:val="24"/>
          <w:szCs w:val="24"/>
          <w:lang w:eastAsia="en-GB"/>
        </w:rPr>
        <w:tab/>
        <w:t>21.5</w:t>
      </w:r>
    </w:p>
    <w:p w14:paraId="48C23D6B" w14:textId="1CB7CC8B" w:rsidR="00C770AE" w:rsidRPr="000E39F1" w:rsidRDefault="00C770AE" w:rsidP="00C770AE">
      <w:pPr>
        <w:tabs>
          <w:tab w:val="left" w:pos="1701"/>
        </w:tabs>
        <w:rPr>
          <w:rFonts w:ascii="Arial" w:hAnsi="Arial"/>
          <w:bCs/>
          <w:sz w:val="24"/>
          <w:szCs w:val="24"/>
          <w:lang w:eastAsia="zh-CN"/>
        </w:rPr>
      </w:pPr>
      <w:r w:rsidRPr="000E39F1">
        <w:rPr>
          <w:rFonts w:ascii="Arial" w:hAnsi="Arial"/>
          <w:bCs/>
          <w:sz w:val="24"/>
          <w:szCs w:val="24"/>
          <w:lang w:eastAsia="en-GB"/>
        </w:rPr>
        <w:t>Source:</w:t>
      </w:r>
      <w:r w:rsidRPr="000E39F1">
        <w:rPr>
          <w:rFonts w:ascii="Arial" w:hAnsi="Arial"/>
          <w:bCs/>
          <w:sz w:val="24"/>
          <w:szCs w:val="24"/>
          <w:lang w:eastAsia="en-GB"/>
        </w:rPr>
        <w:tab/>
      </w:r>
      <w:r w:rsidR="00464442">
        <w:rPr>
          <w:rFonts w:ascii="Arial" w:hAnsi="Arial"/>
          <w:bCs/>
          <w:sz w:val="24"/>
          <w:szCs w:val="24"/>
          <w:lang w:eastAsia="en-GB"/>
        </w:rPr>
        <w:t>R</w:t>
      </w:r>
      <w:r w:rsidR="000E39F1">
        <w:rPr>
          <w:rFonts w:ascii="Arial" w:hAnsi="Arial"/>
          <w:bCs/>
          <w:sz w:val="24"/>
          <w:szCs w:val="24"/>
          <w:lang w:eastAsia="en-GB"/>
        </w:rPr>
        <w:t>ong Wu</w:t>
      </w:r>
    </w:p>
    <w:p w14:paraId="5EBB0916" w14:textId="64144120" w:rsidR="00C770AE" w:rsidRPr="000E39F1" w:rsidRDefault="00C770AE" w:rsidP="00C770AE">
      <w:pPr>
        <w:tabs>
          <w:tab w:val="left" w:pos="1701"/>
        </w:tabs>
        <w:rPr>
          <w:rFonts w:ascii="Arial" w:hAnsi="Arial"/>
          <w:bCs/>
          <w:sz w:val="24"/>
          <w:szCs w:val="24"/>
          <w:lang w:eastAsia="en-GB"/>
        </w:rPr>
      </w:pPr>
      <w:r w:rsidRPr="000E39F1">
        <w:rPr>
          <w:rFonts w:ascii="Arial" w:hAnsi="Arial"/>
          <w:bCs/>
          <w:sz w:val="24"/>
          <w:szCs w:val="24"/>
          <w:lang w:eastAsia="en-GB"/>
        </w:rPr>
        <w:t>Contact:</w:t>
      </w:r>
      <w:r w:rsidRPr="000E39F1">
        <w:rPr>
          <w:rFonts w:ascii="Arial" w:hAnsi="Arial"/>
          <w:bCs/>
          <w:sz w:val="24"/>
          <w:szCs w:val="24"/>
          <w:lang w:eastAsia="en-GB"/>
        </w:rPr>
        <w:tab/>
      </w:r>
      <w:r w:rsidR="00AB5DD1" w:rsidRPr="000E39F1">
        <w:rPr>
          <w:rFonts w:ascii="Arial" w:hAnsi="Arial" w:cs="Arial"/>
          <w:bCs/>
          <w:color w:val="0000FF"/>
          <w:sz w:val="24"/>
          <w:szCs w:val="24"/>
          <w:lang w:eastAsia="en-GB"/>
        </w:rPr>
        <w:t>raina.wu@huawei.com</w:t>
      </w:r>
    </w:p>
    <w:p w14:paraId="485886C7" w14:textId="77777777" w:rsidR="00C770AE" w:rsidRDefault="00C770AE" w:rsidP="00C770AE">
      <w:pPr>
        <w:pBdr>
          <w:bottom w:val="single" w:sz="6" w:space="1" w:color="auto"/>
        </w:pBdr>
      </w:pPr>
    </w:p>
    <w:p w14:paraId="1A8D90F5" w14:textId="0B2EFD87" w:rsidR="00C770AE" w:rsidRDefault="00C770AE" w:rsidP="00C770AE">
      <w:pPr>
        <w:rPr>
          <w:lang w:eastAsia="en-GB"/>
        </w:rPr>
      </w:pPr>
      <w:bookmarkStart w:id="0" w:name="_Hlk94172402"/>
      <w:bookmarkStart w:id="1" w:name="_GoBack"/>
      <w:bookmarkEnd w:id="1"/>
      <w:r w:rsidRPr="00425977">
        <w:rPr>
          <w:lang w:eastAsia="en-GB"/>
        </w:rPr>
        <w:t xml:space="preserve">Summary based on the input provided by </w:t>
      </w:r>
      <w:r w:rsidR="0033739F" w:rsidRPr="00425977">
        <w:rPr>
          <w:lang w:eastAsia="en-GB"/>
        </w:rPr>
        <w:t>Huawei</w:t>
      </w:r>
      <w:r w:rsidRPr="00425977">
        <w:rPr>
          <w:lang w:eastAsia="en-GB"/>
        </w:rPr>
        <w:t xml:space="preserve"> in </w:t>
      </w:r>
      <w:r w:rsidR="0033739F" w:rsidRPr="00425977">
        <w:rPr>
          <w:lang w:eastAsia="en-GB"/>
        </w:rPr>
        <w:t>SP-2</w:t>
      </w:r>
      <w:r w:rsidR="00464442" w:rsidRPr="00425977">
        <w:rPr>
          <w:lang w:eastAsia="en-GB"/>
        </w:rPr>
        <w:t>40883</w:t>
      </w:r>
      <w:r w:rsidRPr="00425977">
        <w:rPr>
          <w:lang w:eastAsia="en-GB"/>
        </w:rPr>
        <w:t>.</w:t>
      </w:r>
    </w:p>
    <w:tbl>
      <w:tblPr>
        <w:tblW w:w="9663" w:type="dxa"/>
        <w:jc w:val="center"/>
        <w:tblBorders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000000" w:fill="auto"/>
        <w:tblLook w:val="04A0" w:firstRow="1" w:lastRow="0" w:firstColumn="1" w:lastColumn="0" w:noHBand="0" w:noVBand="1"/>
      </w:tblPr>
      <w:tblGrid>
        <w:gridCol w:w="956"/>
        <w:gridCol w:w="3830"/>
        <w:gridCol w:w="1587"/>
        <w:gridCol w:w="558"/>
        <w:gridCol w:w="1101"/>
        <w:gridCol w:w="1631"/>
      </w:tblGrid>
      <w:tr w:rsidR="008E6E81" w:rsidRPr="009E3E90" w14:paraId="6A0CC80D" w14:textId="77777777" w:rsidTr="00AB5DD1">
        <w:trPr>
          <w:trHeight w:val="297"/>
          <w:jc w:val="center"/>
        </w:trPr>
        <w:tc>
          <w:tcPr>
            <w:tcW w:w="956" w:type="dxa"/>
            <w:tcBorders>
              <w:top w:val="single" w:sz="8" w:space="0" w:color="auto"/>
              <w:left w:val="single" w:sz="8" w:space="0" w:color="auto"/>
            </w:tcBorders>
            <w:shd w:val="clear" w:color="000000" w:fill="auto"/>
            <w:vAlign w:val="center"/>
            <w:hideMark/>
          </w:tcPr>
          <w:p w14:paraId="5CB01ED4" w14:textId="77777777" w:rsidR="00C770AE" w:rsidRPr="009E3E90" w:rsidRDefault="00C770AE" w:rsidP="000B2A4B">
            <w:pPr>
              <w:spacing w:after="0"/>
              <w:rPr>
                <w:rFonts w:ascii="Arial" w:hAnsi="Arial" w:cs="Arial"/>
                <w:b/>
                <w:bCs/>
                <w:sz w:val="12"/>
                <w:szCs w:val="12"/>
                <w:lang w:eastAsia="en-GB"/>
              </w:rPr>
            </w:pPr>
            <w:r w:rsidRPr="008E6E81"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  <w:t>Unique ID</w:t>
            </w:r>
          </w:p>
        </w:tc>
        <w:tc>
          <w:tcPr>
            <w:tcW w:w="3830" w:type="dxa"/>
            <w:tcBorders>
              <w:top w:val="single" w:sz="8" w:space="0" w:color="auto"/>
            </w:tcBorders>
            <w:shd w:val="clear" w:color="000000" w:fill="auto"/>
            <w:vAlign w:val="center"/>
            <w:hideMark/>
          </w:tcPr>
          <w:p w14:paraId="6B9BA3CC" w14:textId="088FDCFA" w:rsidR="00C770AE" w:rsidRPr="008E6E81" w:rsidRDefault="00556DD6" w:rsidP="000B2A4B">
            <w:pPr>
              <w:spacing w:after="0"/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FF"/>
                <w:lang w:eastAsia="en-GB"/>
              </w:rPr>
              <w:t>Name</w:t>
            </w:r>
          </w:p>
        </w:tc>
        <w:tc>
          <w:tcPr>
            <w:tcW w:w="1587" w:type="dxa"/>
            <w:tcBorders>
              <w:top w:val="single" w:sz="8" w:space="0" w:color="auto"/>
            </w:tcBorders>
            <w:shd w:val="clear" w:color="000000" w:fill="auto"/>
            <w:noWrap/>
            <w:vAlign w:val="center"/>
            <w:hideMark/>
          </w:tcPr>
          <w:p w14:paraId="4CE7C1D2" w14:textId="77777777" w:rsidR="00C770AE" w:rsidRPr="008E6E81" w:rsidRDefault="00C770AE" w:rsidP="000B2A4B">
            <w:pPr>
              <w:spacing w:after="0"/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</w:pPr>
            <w:r w:rsidRPr="008E6E81"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  <w:t>Acronym</w:t>
            </w:r>
          </w:p>
        </w:tc>
        <w:tc>
          <w:tcPr>
            <w:tcW w:w="558" w:type="dxa"/>
            <w:tcBorders>
              <w:top w:val="single" w:sz="8" w:space="0" w:color="auto"/>
            </w:tcBorders>
            <w:shd w:val="clear" w:color="000000" w:fill="auto"/>
            <w:vAlign w:val="center"/>
            <w:hideMark/>
          </w:tcPr>
          <w:p w14:paraId="720360BD" w14:textId="77777777" w:rsidR="00C770AE" w:rsidRPr="008E6E81" w:rsidRDefault="00C770AE" w:rsidP="000B2A4B">
            <w:pPr>
              <w:spacing w:after="0"/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</w:pPr>
            <w:r w:rsidRPr="008E6E81"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  <w:t>WG</w:t>
            </w:r>
          </w:p>
        </w:tc>
        <w:tc>
          <w:tcPr>
            <w:tcW w:w="1101" w:type="dxa"/>
            <w:tcBorders>
              <w:top w:val="single" w:sz="8" w:space="0" w:color="auto"/>
            </w:tcBorders>
            <w:shd w:val="clear" w:color="000000" w:fill="auto"/>
            <w:vAlign w:val="center"/>
            <w:hideMark/>
          </w:tcPr>
          <w:p w14:paraId="06A32F7F" w14:textId="77777777" w:rsidR="00C770AE" w:rsidRPr="008E6E81" w:rsidRDefault="00C770AE" w:rsidP="000B2A4B">
            <w:pPr>
              <w:spacing w:after="0"/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</w:pPr>
            <w:r w:rsidRPr="008E6E81"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  <w:t>WID</w:t>
            </w:r>
          </w:p>
        </w:tc>
        <w:tc>
          <w:tcPr>
            <w:tcW w:w="1631" w:type="dxa"/>
            <w:tcBorders>
              <w:top w:val="single" w:sz="8" w:space="0" w:color="auto"/>
            </w:tcBorders>
            <w:shd w:val="clear" w:color="000000" w:fill="auto"/>
            <w:vAlign w:val="center"/>
            <w:hideMark/>
          </w:tcPr>
          <w:p w14:paraId="3D61BFED" w14:textId="77777777" w:rsidR="00C770AE" w:rsidRPr="008E6E81" w:rsidRDefault="00C770AE" w:rsidP="000B2A4B">
            <w:pPr>
              <w:spacing w:after="0"/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</w:pPr>
            <w:r w:rsidRPr="008E6E81"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  <w:t>WI Rapporteur name</w:t>
            </w:r>
          </w:p>
        </w:tc>
      </w:tr>
      <w:tr w:rsidR="00AB5DD1" w:rsidRPr="009E3E90" w14:paraId="3F573CCA" w14:textId="77777777" w:rsidTr="00AB5DD1">
        <w:trPr>
          <w:trHeight w:val="401"/>
          <w:jc w:val="center"/>
        </w:trPr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000000" w:fill="auto"/>
            <w:hideMark/>
          </w:tcPr>
          <w:p w14:paraId="07639C94" w14:textId="5A70507C" w:rsidR="00AB5DD1" w:rsidRPr="009E3E90" w:rsidRDefault="00AB5DD1" w:rsidP="00AB5DD1">
            <w:pPr>
              <w:spacing w:after="0"/>
              <w:rPr>
                <w:rFonts w:ascii="Arial" w:hAnsi="Arial" w:cs="Arial"/>
                <w:b/>
                <w:bCs/>
                <w:sz w:val="12"/>
                <w:szCs w:val="12"/>
                <w:lang w:eastAsia="en-GB"/>
              </w:rPr>
            </w:pPr>
            <w:r w:rsidRPr="00EF7FBB">
              <w:rPr>
                <w:rFonts w:ascii="Arial" w:hAnsi="Arial" w:cs="Arial"/>
                <w:sz w:val="18"/>
                <w:szCs w:val="18"/>
                <w:lang w:eastAsia="en-GB"/>
              </w:rPr>
              <w:t>960039</w:t>
            </w:r>
          </w:p>
        </w:tc>
        <w:tc>
          <w:tcPr>
            <w:tcW w:w="3830" w:type="dxa"/>
            <w:shd w:val="clear" w:color="000000" w:fill="auto"/>
            <w:hideMark/>
          </w:tcPr>
          <w:p w14:paraId="137A84ED" w14:textId="4003DB6B" w:rsidR="00AB5DD1" w:rsidRPr="009E3E90" w:rsidRDefault="00AB5DD1" w:rsidP="00AB5DD1">
            <w:pPr>
              <w:spacing w:after="0"/>
              <w:rPr>
                <w:rFonts w:ascii="Arial" w:hAnsi="Arial" w:cs="Arial"/>
                <w:b/>
                <w:bCs/>
                <w:color w:val="0000FF"/>
                <w:lang w:eastAsia="en-GB"/>
              </w:rPr>
            </w:pPr>
            <w:r w:rsidRPr="00EF7FBB">
              <w:rPr>
                <w:rFonts w:ascii="Arial" w:hAnsi="Arial" w:cs="Arial"/>
                <w:i/>
                <w:iCs/>
                <w:color w:val="0000FF"/>
                <w:sz w:val="18"/>
                <w:szCs w:val="18"/>
                <w:lang w:eastAsia="en-GB"/>
              </w:rPr>
              <w:t xml:space="preserve">Study of Security aspects on User Consent for 3GPP Services Phase 2 </w:t>
            </w:r>
          </w:p>
        </w:tc>
        <w:tc>
          <w:tcPr>
            <w:tcW w:w="1587" w:type="dxa"/>
            <w:shd w:val="clear" w:color="000000" w:fill="auto"/>
            <w:noWrap/>
            <w:hideMark/>
          </w:tcPr>
          <w:p w14:paraId="5E4A438D" w14:textId="3DD15156" w:rsidR="00AB5DD1" w:rsidRPr="009E3E90" w:rsidRDefault="00AB5DD1" w:rsidP="00AB5DD1">
            <w:pPr>
              <w:spacing w:after="0"/>
              <w:rPr>
                <w:rFonts w:ascii="Calibri" w:hAnsi="Calibri" w:cs="Calibri"/>
                <w:b/>
                <w:bCs/>
                <w:sz w:val="14"/>
                <w:szCs w:val="14"/>
                <w:lang w:eastAsia="en-GB"/>
              </w:rPr>
            </w:pPr>
            <w:r w:rsidRPr="00EF7FBB">
              <w:rPr>
                <w:rFonts w:ascii="Arial" w:hAnsi="Arial" w:cs="Arial"/>
                <w:sz w:val="18"/>
                <w:szCs w:val="18"/>
                <w:lang w:eastAsia="en-GB"/>
              </w:rPr>
              <w:t>FS_UC3S_Ph2</w:t>
            </w:r>
          </w:p>
        </w:tc>
        <w:tc>
          <w:tcPr>
            <w:tcW w:w="558" w:type="dxa"/>
            <w:shd w:val="clear" w:color="000000" w:fill="auto"/>
            <w:hideMark/>
          </w:tcPr>
          <w:p w14:paraId="620E4EB0" w14:textId="4339205B" w:rsidR="00AB5DD1" w:rsidRPr="008E6E81" w:rsidRDefault="00AB5DD1" w:rsidP="00AB5DD1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F7FBB">
              <w:rPr>
                <w:rFonts w:ascii="Arial" w:hAnsi="Arial" w:cs="Arial"/>
                <w:sz w:val="18"/>
                <w:szCs w:val="18"/>
                <w:lang w:eastAsia="en-GB"/>
              </w:rPr>
              <w:t>S3</w:t>
            </w:r>
          </w:p>
        </w:tc>
        <w:tc>
          <w:tcPr>
            <w:tcW w:w="1101" w:type="dxa"/>
            <w:shd w:val="clear" w:color="000000" w:fill="auto"/>
            <w:hideMark/>
          </w:tcPr>
          <w:p w14:paraId="59EDA74E" w14:textId="1B2092EA" w:rsidR="00AB5DD1" w:rsidRPr="00AB5DD1" w:rsidRDefault="00592A31" w:rsidP="00AB5DD1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hyperlink r:id="rId8" w:history="1">
              <w:r w:rsidR="00AB5DD1" w:rsidRPr="00AB5DD1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SP-220537</w:t>
              </w:r>
            </w:hyperlink>
          </w:p>
        </w:tc>
        <w:tc>
          <w:tcPr>
            <w:tcW w:w="1631" w:type="dxa"/>
            <w:shd w:val="clear" w:color="000000" w:fill="auto"/>
          </w:tcPr>
          <w:p w14:paraId="0D382E5C" w14:textId="593624FC" w:rsidR="00AB5DD1" w:rsidRPr="00556DD6" w:rsidRDefault="00AB5DD1" w:rsidP="00AB5DD1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EF7FB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 xml:space="preserve">Rong Wu, Huawei, </w:t>
            </w:r>
          </w:p>
        </w:tc>
      </w:tr>
      <w:tr w:rsidR="00AB5DD1" w:rsidRPr="009E3E90" w14:paraId="3AF3D4D9" w14:textId="77777777" w:rsidTr="00AB5DD1">
        <w:trPr>
          <w:trHeight w:val="401"/>
          <w:jc w:val="center"/>
        </w:trPr>
        <w:tc>
          <w:tcPr>
            <w:tcW w:w="956" w:type="dxa"/>
            <w:tcBorders>
              <w:top w:val="single" w:sz="8" w:space="0" w:color="auto"/>
              <w:left w:val="single" w:sz="8" w:space="0" w:color="auto"/>
            </w:tcBorders>
            <w:shd w:val="clear" w:color="000000" w:fill="auto"/>
          </w:tcPr>
          <w:p w14:paraId="48B70B14" w14:textId="019B2D63" w:rsidR="00AB5DD1" w:rsidRPr="008E6E81" w:rsidRDefault="00AB5DD1" w:rsidP="00AB5DD1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F7FBB">
              <w:rPr>
                <w:rFonts w:ascii="Arial" w:hAnsi="Arial" w:cs="Arial"/>
                <w:sz w:val="18"/>
                <w:szCs w:val="18"/>
                <w:lang w:eastAsia="en-GB"/>
              </w:rPr>
              <w:t>1000004</w:t>
            </w:r>
          </w:p>
        </w:tc>
        <w:tc>
          <w:tcPr>
            <w:tcW w:w="3830" w:type="dxa"/>
            <w:shd w:val="clear" w:color="000000" w:fill="auto"/>
          </w:tcPr>
          <w:p w14:paraId="3130C779" w14:textId="3928D8C7" w:rsidR="00AB5DD1" w:rsidRPr="00556DD6" w:rsidRDefault="00AB5DD1" w:rsidP="00AB5DD1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lang w:eastAsia="en-GB"/>
              </w:rPr>
            </w:pPr>
            <w:r w:rsidRPr="00C04B81">
              <w:rPr>
                <w:rFonts w:ascii="Arial" w:hAnsi="Arial" w:cs="Arial"/>
                <w:i/>
                <w:iCs/>
                <w:color w:val="0000FF"/>
                <w:sz w:val="18"/>
                <w:szCs w:val="18"/>
                <w:lang w:eastAsia="en-GB"/>
              </w:rPr>
              <w:t xml:space="preserve">Security aspects on User Consent for 3GPP services Phase 2 </w:t>
            </w:r>
          </w:p>
        </w:tc>
        <w:tc>
          <w:tcPr>
            <w:tcW w:w="1587" w:type="dxa"/>
            <w:shd w:val="clear" w:color="000000" w:fill="auto"/>
            <w:noWrap/>
          </w:tcPr>
          <w:p w14:paraId="37613231" w14:textId="6F110B67" w:rsidR="00AB5DD1" w:rsidRPr="00EF7FBB" w:rsidRDefault="00AB5DD1" w:rsidP="00AB5DD1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F7FBB">
              <w:rPr>
                <w:rFonts w:ascii="Arial" w:hAnsi="Arial" w:cs="Arial"/>
                <w:sz w:val="18"/>
                <w:szCs w:val="18"/>
                <w:lang w:eastAsia="en-GB"/>
              </w:rPr>
              <w:t>UC3S_SEC_Ph2</w:t>
            </w:r>
          </w:p>
        </w:tc>
        <w:tc>
          <w:tcPr>
            <w:tcW w:w="558" w:type="dxa"/>
            <w:shd w:val="clear" w:color="000000" w:fill="auto"/>
          </w:tcPr>
          <w:p w14:paraId="26CF5559" w14:textId="7BEF7429" w:rsidR="00AB5DD1" w:rsidRPr="008E6E81" w:rsidRDefault="00AB5DD1" w:rsidP="00AB5DD1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F7FBB">
              <w:rPr>
                <w:rFonts w:ascii="Arial" w:hAnsi="Arial" w:cs="Arial"/>
                <w:sz w:val="18"/>
                <w:szCs w:val="18"/>
                <w:lang w:eastAsia="en-GB"/>
              </w:rPr>
              <w:t>S3</w:t>
            </w:r>
          </w:p>
        </w:tc>
        <w:tc>
          <w:tcPr>
            <w:tcW w:w="1101" w:type="dxa"/>
            <w:shd w:val="clear" w:color="000000" w:fill="auto"/>
          </w:tcPr>
          <w:p w14:paraId="7B09FF1C" w14:textId="0D35CBB0" w:rsidR="00AB5DD1" w:rsidRPr="00AB5DD1" w:rsidRDefault="00592A31" w:rsidP="00AB5DD1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hyperlink r:id="rId9" w:history="1">
              <w:r w:rsidR="00AB5DD1" w:rsidRPr="00AB5DD1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SP-230557</w:t>
              </w:r>
            </w:hyperlink>
          </w:p>
        </w:tc>
        <w:tc>
          <w:tcPr>
            <w:tcW w:w="1631" w:type="dxa"/>
            <w:shd w:val="clear" w:color="000000" w:fill="auto"/>
          </w:tcPr>
          <w:p w14:paraId="498CD5D3" w14:textId="63D3E73E" w:rsidR="00AB5DD1" w:rsidRPr="00556DD6" w:rsidRDefault="00AB5DD1" w:rsidP="00AB5DD1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EF7FB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 xml:space="preserve">Rong Wu, Huawei Technologies, </w:t>
            </w:r>
          </w:p>
        </w:tc>
      </w:tr>
    </w:tbl>
    <w:p w14:paraId="565E08BA" w14:textId="77777777" w:rsidR="00C770AE" w:rsidRDefault="00C770AE" w:rsidP="00C770AE">
      <w:pPr>
        <w:rPr>
          <w:lang w:eastAsia="en-GB"/>
        </w:rPr>
      </w:pPr>
    </w:p>
    <w:p w14:paraId="7081BA82" w14:textId="77777777" w:rsidR="00C770AE" w:rsidRPr="00016B51" w:rsidRDefault="00C770AE" w:rsidP="00C770AE">
      <w:pPr>
        <w:rPr>
          <w:b/>
        </w:rPr>
      </w:pPr>
      <w:r>
        <w:rPr>
          <w:b/>
        </w:rPr>
        <w:t>Introduction</w:t>
      </w:r>
    </w:p>
    <w:p w14:paraId="55086A9A" w14:textId="02B2DC1F" w:rsidR="00B04C51" w:rsidRPr="007079FC" w:rsidRDefault="005A315D" w:rsidP="00B04C51">
      <w:pPr>
        <w:rPr>
          <w:lang w:eastAsia="zh-CN"/>
        </w:rPr>
      </w:pPr>
      <w:r>
        <w:t xml:space="preserve">The </w:t>
      </w:r>
      <w:r w:rsidR="000E39F1">
        <w:t xml:space="preserve">work on </w:t>
      </w:r>
      <w:r>
        <w:t>User Consent for 3GPP services Phase 2 considers the roaming aspect</w:t>
      </w:r>
      <w:r w:rsidR="00AF3610">
        <w:t>.</w:t>
      </w:r>
      <w:r w:rsidR="00B04C51">
        <w:t xml:space="preserve"> </w:t>
      </w:r>
      <w:r w:rsidR="005F270E">
        <w:t xml:space="preserve">Since there is a possibility that the enforcement entity and UDM belong to different legal domains, </w:t>
      </w:r>
      <w:r w:rsidR="000E39F1">
        <w:t>i.e.,</w:t>
      </w:r>
      <w:r w:rsidR="005F270E">
        <w:t xml:space="preserve"> </w:t>
      </w:r>
      <w:r w:rsidR="005F270E" w:rsidRPr="007079FC">
        <w:rPr>
          <w:lang w:eastAsia="zh-CN"/>
        </w:rPr>
        <w:t>subject to different regulations</w:t>
      </w:r>
      <w:r w:rsidR="005F270E">
        <w:rPr>
          <w:lang w:eastAsia="zh-CN"/>
        </w:rPr>
        <w:t xml:space="preserve">, this study concentrates on these cases. </w:t>
      </w:r>
      <w:r w:rsidR="00B04C51">
        <w:t>The user consent work inherits the framework defined in Annex V of TS 33.501</w:t>
      </w:r>
      <w:r w:rsidR="00142602">
        <w:t xml:space="preserve"> </w:t>
      </w:r>
      <w:r w:rsidR="00B04C51">
        <w:t xml:space="preserve">[1], and the all user consent work performed in Rel-18 pertains to CN and CN related features. </w:t>
      </w:r>
      <w:r w:rsidR="00C04B81" w:rsidRPr="007079FC">
        <w:rPr>
          <w:lang w:eastAsia="zh-CN"/>
        </w:rPr>
        <w:t>Concept of user consent and some of background information are depicted in clause 4 in TR 33.867 [</w:t>
      </w:r>
      <w:r w:rsidR="00C04B81">
        <w:rPr>
          <w:lang w:eastAsia="zh-CN"/>
        </w:rPr>
        <w:t>2</w:t>
      </w:r>
      <w:r w:rsidR="00C04B81" w:rsidRPr="007079FC">
        <w:rPr>
          <w:lang w:eastAsia="zh-CN"/>
        </w:rPr>
        <w:t>].</w:t>
      </w:r>
      <w:r w:rsidR="004315C4">
        <w:rPr>
          <w:lang w:eastAsia="zh-CN"/>
        </w:rPr>
        <w:t xml:space="preserve"> There is no CR required for this study eventually as the general user consent framework and requirements in Annex V of TS 33.501 [1] are reused for roaming scenarios. </w:t>
      </w:r>
    </w:p>
    <w:p w14:paraId="57635D12" w14:textId="20C692FD" w:rsidR="00C770AE" w:rsidRPr="00016B51" w:rsidRDefault="00C770AE" w:rsidP="00C770AE">
      <w:pPr>
        <w:rPr>
          <w:b/>
        </w:rPr>
      </w:pPr>
      <w:r>
        <w:rPr>
          <w:b/>
        </w:rPr>
        <w:t>Description</w:t>
      </w:r>
    </w:p>
    <w:p w14:paraId="27FCA89E" w14:textId="47E7FF4D" w:rsidR="00150398" w:rsidRPr="00FB2CAC" w:rsidRDefault="00DA1CB8" w:rsidP="00150398">
      <w:pPr>
        <w:rPr>
          <w:lang w:eastAsia="zh-CN"/>
        </w:rPr>
      </w:pPr>
      <w:r>
        <w:rPr>
          <w:lang w:eastAsia="zh-CN"/>
        </w:rPr>
        <w:t>In total</w:t>
      </w:r>
      <w:r w:rsidR="004315C4">
        <w:rPr>
          <w:lang w:eastAsia="zh-CN"/>
        </w:rPr>
        <w:t xml:space="preserve"> 4 key issues are </w:t>
      </w:r>
      <w:r>
        <w:rPr>
          <w:lang w:eastAsia="zh-CN"/>
        </w:rPr>
        <w:t>documented and addressed.</w:t>
      </w:r>
      <w:r w:rsidR="004315C4">
        <w:rPr>
          <w:lang w:eastAsia="zh-CN"/>
        </w:rPr>
        <w:t xml:space="preserve"> </w:t>
      </w:r>
      <w:r>
        <w:rPr>
          <w:lang w:eastAsia="zh-CN"/>
        </w:rPr>
        <w:t>K</w:t>
      </w:r>
      <w:r w:rsidR="004315C4">
        <w:rPr>
          <w:lang w:eastAsia="zh-CN"/>
        </w:rPr>
        <w:t xml:space="preserve">ey issue #1: user consent for roaming case in </w:t>
      </w:r>
      <w:proofErr w:type="spellStart"/>
      <w:r w:rsidR="004315C4">
        <w:rPr>
          <w:lang w:eastAsia="zh-CN"/>
        </w:rPr>
        <w:t>eNA</w:t>
      </w:r>
      <w:proofErr w:type="spellEnd"/>
      <w:r w:rsidR="004315C4">
        <w:rPr>
          <w:lang w:eastAsia="zh-CN"/>
        </w:rPr>
        <w:t>; key issue #2: user consent for NTN; key issue #3: unified framework for user consent relat</w:t>
      </w:r>
      <w:r w:rsidR="00833370">
        <w:rPr>
          <w:lang w:eastAsia="zh-CN"/>
        </w:rPr>
        <w:t xml:space="preserve">ed data retrieval, </w:t>
      </w:r>
      <w:r w:rsidR="004315C4">
        <w:rPr>
          <w:lang w:eastAsia="zh-CN"/>
        </w:rPr>
        <w:t xml:space="preserve">notification, and revocation; </w:t>
      </w:r>
      <w:r>
        <w:rPr>
          <w:lang w:eastAsia="zh-CN"/>
        </w:rPr>
        <w:t xml:space="preserve">and </w:t>
      </w:r>
      <w:r w:rsidR="00833370">
        <w:rPr>
          <w:lang w:eastAsia="zh-CN"/>
        </w:rPr>
        <w:t xml:space="preserve">key issue #4: </w:t>
      </w:r>
      <w:r w:rsidR="004315C4">
        <w:rPr>
          <w:lang w:eastAsia="zh-CN"/>
        </w:rPr>
        <w:t>guidance for enforcing user consent. There are 2 solutions pr</w:t>
      </w:r>
      <w:r w:rsidR="00833370">
        <w:rPr>
          <w:lang w:eastAsia="zh-CN"/>
        </w:rPr>
        <w:t>oposed to address key issue #1 and 2 solutions address key issue #1. There is one solution tr</w:t>
      </w:r>
      <w:r>
        <w:rPr>
          <w:lang w:eastAsia="zh-CN"/>
        </w:rPr>
        <w:t>ying</w:t>
      </w:r>
      <w:r w:rsidR="00833370">
        <w:rPr>
          <w:lang w:eastAsia="zh-CN"/>
        </w:rPr>
        <w:t xml:space="preserve"> to address key issue #3. However, </w:t>
      </w:r>
      <w:r w:rsidR="00B60FBE">
        <w:rPr>
          <w:lang w:eastAsia="zh-CN"/>
        </w:rPr>
        <w:t>t</w:t>
      </w:r>
      <w:r w:rsidR="00833370">
        <w:rPr>
          <w:lang w:eastAsia="zh-CN"/>
        </w:rPr>
        <w:t>here is no normative work for key issue #2 and key issue #3. For key issue #1, there is conclusion about enforcement point definition stated in clause 7.3 of TR 33.896 [3].</w:t>
      </w:r>
    </w:p>
    <w:p w14:paraId="3F32D386" w14:textId="77777777" w:rsidR="00C770AE" w:rsidRPr="00150398" w:rsidRDefault="00C770AE" w:rsidP="00C770AE">
      <w:pPr>
        <w:rPr>
          <w:bCs/>
        </w:rPr>
      </w:pPr>
    </w:p>
    <w:p w14:paraId="1BE98F87" w14:textId="67657678" w:rsidR="00C770AE" w:rsidRDefault="00C770AE" w:rsidP="00C770AE">
      <w:pPr>
        <w:rPr>
          <w:b/>
        </w:rPr>
      </w:pPr>
      <w:r w:rsidRPr="00016B51">
        <w:rPr>
          <w:b/>
        </w:rPr>
        <w:t>References</w:t>
      </w:r>
    </w:p>
    <w:p w14:paraId="3A7EC5A4" w14:textId="1A5FD3A9" w:rsidR="0060310C" w:rsidRPr="0060310C" w:rsidRDefault="0060310C" w:rsidP="00C770AE">
      <w:pPr>
        <w:rPr>
          <w:rFonts w:eastAsiaTheme="minorEastAsia"/>
        </w:rPr>
      </w:pPr>
      <w:r w:rsidRPr="0060310C">
        <w:rPr>
          <w:rFonts w:eastAsiaTheme="minorEastAsia"/>
        </w:rPr>
        <w:t>List of related CRs:</w:t>
      </w:r>
    </w:p>
    <w:p w14:paraId="6947BF2D" w14:textId="76D0C439" w:rsidR="0060310C" w:rsidRDefault="00592A31" w:rsidP="00C770AE">
      <w:pPr>
        <w:rPr>
          <w:rFonts w:eastAsiaTheme="minorEastAsia"/>
        </w:rPr>
      </w:pPr>
      <w:hyperlink r:id="rId10" w:history="1">
        <w:r w:rsidR="00153932" w:rsidRPr="008B4B34">
          <w:rPr>
            <w:rStyle w:val="affff3"/>
            <w:rFonts w:eastAsiaTheme="minorEastAsia"/>
          </w:rPr>
          <w:t>https://portal.3gpp.org/ChangeRequests.aspx?q=1&amp;workitem=1000004</w:t>
        </w:r>
      </w:hyperlink>
    </w:p>
    <w:p w14:paraId="7C2546E6" w14:textId="0D3BC830" w:rsidR="0033739F" w:rsidRDefault="00C770AE" w:rsidP="00AB5DD1">
      <w:pPr>
        <w:pStyle w:val="EW"/>
        <w:ind w:left="709" w:hanging="567"/>
      </w:pPr>
      <w:r w:rsidRPr="00016B51">
        <w:t>[1]</w:t>
      </w:r>
      <w:r w:rsidRPr="00016B51">
        <w:tab/>
      </w:r>
      <w:r w:rsidR="001C79D2">
        <w:t>3GPP TR 33.501: "</w:t>
      </w:r>
      <w:r w:rsidR="000E39F1" w:rsidRPr="000E39F1">
        <w:t xml:space="preserve"> Security architecture and procedures for 5G System</w:t>
      </w:r>
      <w:r w:rsidR="001C79D2">
        <w:t>"</w:t>
      </w:r>
    </w:p>
    <w:p w14:paraId="6470A428" w14:textId="497B899E" w:rsidR="00C04B81" w:rsidRDefault="00C04B81" w:rsidP="00AB5DD1">
      <w:pPr>
        <w:pStyle w:val="EW"/>
        <w:ind w:left="709" w:hanging="567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 w:rsidR="00DA1CB8">
        <w:rPr>
          <w:lang w:eastAsia="zh-CN"/>
        </w:rPr>
        <w:tab/>
      </w:r>
      <w:r w:rsidRPr="007079FC">
        <w:rPr>
          <w:lang w:eastAsia="zh-CN"/>
        </w:rPr>
        <w:t>3GPP TR 33.867: "Study on User Consent for 3GPP services"</w:t>
      </w:r>
    </w:p>
    <w:p w14:paraId="2A41E0A3" w14:textId="235B445F" w:rsidR="00833370" w:rsidRPr="00C04B81" w:rsidRDefault="00833370" w:rsidP="00AB5DD1">
      <w:pPr>
        <w:pStyle w:val="EW"/>
        <w:ind w:left="709" w:hanging="567"/>
        <w:rPr>
          <w:lang w:eastAsia="zh-CN"/>
        </w:rPr>
      </w:pPr>
      <w:r>
        <w:rPr>
          <w:lang w:eastAsia="zh-CN"/>
        </w:rPr>
        <w:t>[3]</w:t>
      </w:r>
      <w:r w:rsidR="00DA1CB8">
        <w:rPr>
          <w:lang w:eastAsia="zh-CN"/>
        </w:rPr>
        <w:tab/>
      </w:r>
      <w:r>
        <w:rPr>
          <w:lang w:eastAsia="zh-CN"/>
        </w:rPr>
        <w:t xml:space="preserve">3GPP TR 33.896: </w:t>
      </w:r>
      <w:r w:rsidRPr="007079FC">
        <w:rPr>
          <w:lang w:eastAsia="zh-CN"/>
        </w:rPr>
        <w:t>"</w:t>
      </w:r>
      <w:r w:rsidRPr="00833370">
        <w:rPr>
          <w:lang w:eastAsia="zh-CN"/>
        </w:rPr>
        <w:t>Study of security aspects on user consent for 3GPP services phase 2</w:t>
      </w:r>
      <w:r w:rsidRPr="007079FC">
        <w:rPr>
          <w:lang w:eastAsia="zh-CN"/>
        </w:rPr>
        <w:t>"</w:t>
      </w:r>
    </w:p>
    <w:bookmarkEnd w:id="0"/>
    <w:p w14:paraId="4F52FEFA" w14:textId="77777777" w:rsidR="00C770AE" w:rsidRDefault="00C770AE" w:rsidP="00C770AE">
      <w:pPr>
        <w:rPr>
          <w:lang w:eastAsia="en-GB"/>
        </w:rPr>
      </w:pPr>
    </w:p>
    <w:sectPr w:rsidR="00C770AE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12C3B1" w16cex:dateUtc="2024-06-11T10:3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6EFF99" w14:textId="77777777" w:rsidR="00592A31" w:rsidRDefault="00592A31">
      <w:r>
        <w:separator/>
      </w:r>
    </w:p>
  </w:endnote>
  <w:endnote w:type="continuationSeparator" w:id="0">
    <w:p w14:paraId="00459DEC" w14:textId="77777777" w:rsidR="00592A31" w:rsidRDefault="00592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D1A1C0" w14:textId="77777777" w:rsidR="00592A31" w:rsidRDefault="00592A31">
      <w:r>
        <w:separator/>
      </w:r>
    </w:p>
  </w:footnote>
  <w:footnote w:type="continuationSeparator" w:id="0">
    <w:p w14:paraId="6A0B761E" w14:textId="77777777" w:rsidR="00592A31" w:rsidRDefault="00592A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47626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F8581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622CB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D527E2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7967C8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E04F7A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2464E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E4E93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12384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9E7F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BE12154"/>
    <w:multiLevelType w:val="hybridMultilevel"/>
    <w:tmpl w:val="732613D6"/>
    <w:lvl w:ilvl="0" w:tplc="062657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2"/>
  </w:num>
  <w:num w:numId="5">
    <w:abstractNumId w:val="17"/>
  </w:num>
  <w:num w:numId="6">
    <w:abstractNumId w:val="16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64FF"/>
    <w:rsid w:val="00057116"/>
    <w:rsid w:val="00064CB2"/>
    <w:rsid w:val="00066954"/>
    <w:rsid w:val="00067741"/>
    <w:rsid w:val="0007148C"/>
    <w:rsid w:val="00072A56"/>
    <w:rsid w:val="00082CCB"/>
    <w:rsid w:val="000A3125"/>
    <w:rsid w:val="000A3B38"/>
    <w:rsid w:val="000B0519"/>
    <w:rsid w:val="000B1ABD"/>
    <w:rsid w:val="000B2A4B"/>
    <w:rsid w:val="000B61FD"/>
    <w:rsid w:val="000C0BF7"/>
    <w:rsid w:val="000C5FE3"/>
    <w:rsid w:val="000D122A"/>
    <w:rsid w:val="000E39F1"/>
    <w:rsid w:val="000E55AD"/>
    <w:rsid w:val="000E630D"/>
    <w:rsid w:val="001001BD"/>
    <w:rsid w:val="00102222"/>
    <w:rsid w:val="00120541"/>
    <w:rsid w:val="001211F3"/>
    <w:rsid w:val="00127B5D"/>
    <w:rsid w:val="00133B51"/>
    <w:rsid w:val="00142602"/>
    <w:rsid w:val="00150398"/>
    <w:rsid w:val="00153932"/>
    <w:rsid w:val="00155C1A"/>
    <w:rsid w:val="00171925"/>
    <w:rsid w:val="00173998"/>
    <w:rsid w:val="00174617"/>
    <w:rsid w:val="001759A7"/>
    <w:rsid w:val="001A4192"/>
    <w:rsid w:val="001A7910"/>
    <w:rsid w:val="001B5D32"/>
    <w:rsid w:val="001C48FB"/>
    <w:rsid w:val="001C5C86"/>
    <w:rsid w:val="001C718D"/>
    <w:rsid w:val="001C7458"/>
    <w:rsid w:val="001C79D2"/>
    <w:rsid w:val="001E14C4"/>
    <w:rsid w:val="001F7D5F"/>
    <w:rsid w:val="001F7EB4"/>
    <w:rsid w:val="002000C2"/>
    <w:rsid w:val="00205F25"/>
    <w:rsid w:val="00221B1E"/>
    <w:rsid w:val="00240DCD"/>
    <w:rsid w:val="0024786B"/>
    <w:rsid w:val="002507A3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D2854"/>
    <w:rsid w:val="002E6A7D"/>
    <w:rsid w:val="002E7A9E"/>
    <w:rsid w:val="002F3C41"/>
    <w:rsid w:val="002F6C5C"/>
    <w:rsid w:val="0030045C"/>
    <w:rsid w:val="003205AD"/>
    <w:rsid w:val="00321FF1"/>
    <w:rsid w:val="00327C2B"/>
    <w:rsid w:val="0033027D"/>
    <w:rsid w:val="003315EA"/>
    <w:rsid w:val="003337AD"/>
    <w:rsid w:val="00335107"/>
    <w:rsid w:val="00335FB2"/>
    <w:rsid w:val="0033739F"/>
    <w:rsid w:val="00344158"/>
    <w:rsid w:val="00347B74"/>
    <w:rsid w:val="00355CB6"/>
    <w:rsid w:val="00366257"/>
    <w:rsid w:val="0038516D"/>
    <w:rsid w:val="003869D7"/>
    <w:rsid w:val="003A08AA"/>
    <w:rsid w:val="003A1EB0"/>
    <w:rsid w:val="003A66A9"/>
    <w:rsid w:val="003C0F14"/>
    <w:rsid w:val="003C2DA6"/>
    <w:rsid w:val="003C6DA6"/>
    <w:rsid w:val="003D2781"/>
    <w:rsid w:val="003D62A9"/>
    <w:rsid w:val="003D7E29"/>
    <w:rsid w:val="003E5E73"/>
    <w:rsid w:val="003F04C7"/>
    <w:rsid w:val="003F268E"/>
    <w:rsid w:val="003F7142"/>
    <w:rsid w:val="003F7B3D"/>
    <w:rsid w:val="00411698"/>
    <w:rsid w:val="00414164"/>
    <w:rsid w:val="0041789B"/>
    <w:rsid w:val="00425977"/>
    <w:rsid w:val="004260A5"/>
    <w:rsid w:val="004315C4"/>
    <w:rsid w:val="00432283"/>
    <w:rsid w:val="0043745F"/>
    <w:rsid w:val="00437F58"/>
    <w:rsid w:val="0044029F"/>
    <w:rsid w:val="00440BC9"/>
    <w:rsid w:val="00454609"/>
    <w:rsid w:val="00455DE4"/>
    <w:rsid w:val="00464442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11BDA"/>
    <w:rsid w:val="0054287C"/>
    <w:rsid w:val="0055216E"/>
    <w:rsid w:val="00552C2C"/>
    <w:rsid w:val="005555B7"/>
    <w:rsid w:val="005562A8"/>
    <w:rsid w:val="00556DD6"/>
    <w:rsid w:val="005573BB"/>
    <w:rsid w:val="00557B2E"/>
    <w:rsid w:val="00561267"/>
    <w:rsid w:val="00571E3F"/>
    <w:rsid w:val="00574059"/>
    <w:rsid w:val="00575F95"/>
    <w:rsid w:val="00585987"/>
    <w:rsid w:val="00586951"/>
    <w:rsid w:val="00590087"/>
    <w:rsid w:val="00592A31"/>
    <w:rsid w:val="005A032D"/>
    <w:rsid w:val="005A315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F270E"/>
    <w:rsid w:val="0060310C"/>
    <w:rsid w:val="006053C5"/>
    <w:rsid w:val="00607F47"/>
    <w:rsid w:val="00611EC4"/>
    <w:rsid w:val="00612542"/>
    <w:rsid w:val="00613190"/>
    <w:rsid w:val="006146D2"/>
    <w:rsid w:val="00620B3F"/>
    <w:rsid w:val="006239E7"/>
    <w:rsid w:val="006254C4"/>
    <w:rsid w:val="006323BE"/>
    <w:rsid w:val="00632DE7"/>
    <w:rsid w:val="006418C6"/>
    <w:rsid w:val="00641ED8"/>
    <w:rsid w:val="00652204"/>
    <w:rsid w:val="00654893"/>
    <w:rsid w:val="00662741"/>
    <w:rsid w:val="006633A4"/>
    <w:rsid w:val="00667DD2"/>
    <w:rsid w:val="00671BBB"/>
    <w:rsid w:val="00682237"/>
    <w:rsid w:val="00694D11"/>
    <w:rsid w:val="006A0EF8"/>
    <w:rsid w:val="006A45BA"/>
    <w:rsid w:val="006B25FB"/>
    <w:rsid w:val="006B4280"/>
    <w:rsid w:val="006B4B1C"/>
    <w:rsid w:val="006C2E80"/>
    <w:rsid w:val="006C4991"/>
    <w:rsid w:val="006E019B"/>
    <w:rsid w:val="006E0F19"/>
    <w:rsid w:val="006E1FDA"/>
    <w:rsid w:val="006E4859"/>
    <w:rsid w:val="006E5E87"/>
    <w:rsid w:val="006F1A44"/>
    <w:rsid w:val="006F3D22"/>
    <w:rsid w:val="007007EC"/>
    <w:rsid w:val="00706A1A"/>
    <w:rsid w:val="00707673"/>
    <w:rsid w:val="00712F70"/>
    <w:rsid w:val="007162BE"/>
    <w:rsid w:val="00721122"/>
    <w:rsid w:val="00722267"/>
    <w:rsid w:val="0074155F"/>
    <w:rsid w:val="00746F46"/>
    <w:rsid w:val="0075252A"/>
    <w:rsid w:val="00764B84"/>
    <w:rsid w:val="00765028"/>
    <w:rsid w:val="00767693"/>
    <w:rsid w:val="0078034D"/>
    <w:rsid w:val="00784278"/>
    <w:rsid w:val="007903FC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1F17"/>
    <w:rsid w:val="00813C1F"/>
    <w:rsid w:val="008146A2"/>
    <w:rsid w:val="00832DAC"/>
    <w:rsid w:val="00833370"/>
    <w:rsid w:val="00834A60"/>
    <w:rsid w:val="00834E75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D6B24"/>
    <w:rsid w:val="008E6E81"/>
    <w:rsid w:val="00922FCB"/>
    <w:rsid w:val="00930094"/>
    <w:rsid w:val="00935CB0"/>
    <w:rsid w:val="00937C6F"/>
    <w:rsid w:val="009428A9"/>
    <w:rsid w:val="009437A2"/>
    <w:rsid w:val="00944B28"/>
    <w:rsid w:val="00952697"/>
    <w:rsid w:val="00955338"/>
    <w:rsid w:val="00967838"/>
    <w:rsid w:val="009822EC"/>
    <w:rsid w:val="00982CD6"/>
    <w:rsid w:val="00985B73"/>
    <w:rsid w:val="00986089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0BC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3886"/>
    <w:rsid w:val="00A849B4"/>
    <w:rsid w:val="00A9081F"/>
    <w:rsid w:val="00A9188C"/>
    <w:rsid w:val="00A97002"/>
    <w:rsid w:val="00A97A52"/>
    <w:rsid w:val="00AA0D6A"/>
    <w:rsid w:val="00AB58BF"/>
    <w:rsid w:val="00AB5DD1"/>
    <w:rsid w:val="00AC6187"/>
    <w:rsid w:val="00AC6AE6"/>
    <w:rsid w:val="00AD0751"/>
    <w:rsid w:val="00AD77C4"/>
    <w:rsid w:val="00AE25BF"/>
    <w:rsid w:val="00AF0C13"/>
    <w:rsid w:val="00AF3610"/>
    <w:rsid w:val="00AF641D"/>
    <w:rsid w:val="00B03AF5"/>
    <w:rsid w:val="00B03C01"/>
    <w:rsid w:val="00B04C51"/>
    <w:rsid w:val="00B078D6"/>
    <w:rsid w:val="00B1248D"/>
    <w:rsid w:val="00B14709"/>
    <w:rsid w:val="00B2743D"/>
    <w:rsid w:val="00B27640"/>
    <w:rsid w:val="00B3015C"/>
    <w:rsid w:val="00B344D8"/>
    <w:rsid w:val="00B567D1"/>
    <w:rsid w:val="00B60FBE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C9B"/>
    <w:rsid w:val="00BB5EBF"/>
    <w:rsid w:val="00BC642A"/>
    <w:rsid w:val="00BC67D0"/>
    <w:rsid w:val="00BD4B9F"/>
    <w:rsid w:val="00BF7C9D"/>
    <w:rsid w:val="00C01E8C"/>
    <w:rsid w:val="00C02DF6"/>
    <w:rsid w:val="00C03E01"/>
    <w:rsid w:val="00C04B81"/>
    <w:rsid w:val="00C072D4"/>
    <w:rsid w:val="00C1261D"/>
    <w:rsid w:val="00C23582"/>
    <w:rsid w:val="00C2724D"/>
    <w:rsid w:val="00C27284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5C44"/>
    <w:rsid w:val="00C57C50"/>
    <w:rsid w:val="00C715CA"/>
    <w:rsid w:val="00C7495D"/>
    <w:rsid w:val="00C770AE"/>
    <w:rsid w:val="00C77CE9"/>
    <w:rsid w:val="00C80234"/>
    <w:rsid w:val="00CA0968"/>
    <w:rsid w:val="00CA168E"/>
    <w:rsid w:val="00CB0647"/>
    <w:rsid w:val="00CB4236"/>
    <w:rsid w:val="00CC26BA"/>
    <w:rsid w:val="00CC72A4"/>
    <w:rsid w:val="00CD3153"/>
    <w:rsid w:val="00CF6810"/>
    <w:rsid w:val="00D06117"/>
    <w:rsid w:val="00D21FAC"/>
    <w:rsid w:val="00D31CC8"/>
    <w:rsid w:val="00D32678"/>
    <w:rsid w:val="00D47972"/>
    <w:rsid w:val="00D521C1"/>
    <w:rsid w:val="00D71F40"/>
    <w:rsid w:val="00D77416"/>
    <w:rsid w:val="00D80FC6"/>
    <w:rsid w:val="00D94917"/>
    <w:rsid w:val="00DA1CB8"/>
    <w:rsid w:val="00DA74F3"/>
    <w:rsid w:val="00DB2C11"/>
    <w:rsid w:val="00DB69F3"/>
    <w:rsid w:val="00DC2825"/>
    <w:rsid w:val="00DC4907"/>
    <w:rsid w:val="00DD017C"/>
    <w:rsid w:val="00DD397A"/>
    <w:rsid w:val="00DD45C1"/>
    <w:rsid w:val="00DD58B7"/>
    <w:rsid w:val="00DD6699"/>
    <w:rsid w:val="00DE3168"/>
    <w:rsid w:val="00DE383E"/>
    <w:rsid w:val="00DF0E3C"/>
    <w:rsid w:val="00DF1A87"/>
    <w:rsid w:val="00E007C5"/>
    <w:rsid w:val="00E00DBF"/>
    <w:rsid w:val="00E0213F"/>
    <w:rsid w:val="00E033E0"/>
    <w:rsid w:val="00E047AE"/>
    <w:rsid w:val="00E1026B"/>
    <w:rsid w:val="00E13CB2"/>
    <w:rsid w:val="00E20C37"/>
    <w:rsid w:val="00E37724"/>
    <w:rsid w:val="00E418DE"/>
    <w:rsid w:val="00E52C57"/>
    <w:rsid w:val="00E57E7D"/>
    <w:rsid w:val="00E83059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2466C"/>
    <w:rsid w:val="00F41A27"/>
    <w:rsid w:val="00F4338D"/>
    <w:rsid w:val="00F436EF"/>
    <w:rsid w:val="00F440D3"/>
    <w:rsid w:val="00F446AC"/>
    <w:rsid w:val="00F46EAF"/>
    <w:rsid w:val="00F5774F"/>
    <w:rsid w:val="00F62688"/>
    <w:rsid w:val="00F657D1"/>
    <w:rsid w:val="00F74C23"/>
    <w:rsid w:val="00F76BE5"/>
    <w:rsid w:val="00F803CE"/>
    <w:rsid w:val="00F83D11"/>
    <w:rsid w:val="00F86C5B"/>
    <w:rsid w:val="00F921F1"/>
    <w:rsid w:val="00FB127E"/>
    <w:rsid w:val="00FC0804"/>
    <w:rsid w:val="00FC3B6D"/>
    <w:rsid w:val="00FD3A4E"/>
    <w:rsid w:val="00FD4959"/>
    <w:rsid w:val="00FD6800"/>
    <w:rsid w:val="00FD70C8"/>
    <w:rsid w:val="00FE3E3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90A0ADD3-E4A9-4782-B85A-BC8F5690D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1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rsid w:val="006C2E80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rsid w:val="006C2E80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6C2E80"/>
    <w:pPr>
      <w:outlineLvl w:val="5"/>
    </w:pPr>
  </w:style>
  <w:style w:type="paragraph" w:styleId="7">
    <w:name w:val="heading 7"/>
    <w:basedOn w:val="H6"/>
    <w:next w:val="a1"/>
    <w:qFormat/>
    <w:rsid w:val="006C2E80"/>
    <w:pPr>
      <w:outlineLvl w:val="6"/>
    </w:pPr>
  </w:style>
  <w:style w:type="paragraph" w:styleId="8">
    <w:name w:val="heading 8"/>
    <w:basedOn w:val="1"/>
    <w:next w:val="a1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1"/>
    <w:qFormat/>
    <w:rsid w:val="006C2E80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link w:val="a6"/>
    <w:pPr>
      <w:widowControl w:val="0"/>
    </w:pPr>
    <w:rPr>
      <w:i/>
    </w:rPr>
  </w:style>
  <w:style w:type="paragraph" w:styleId="a7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1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1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1"/>
    <w:rsid w:val="006C2E80"/>
    <w:pPr>
      <w:keepLines/>
      <w:ind w:left="1702" w:hanging="1418"/>
    </w:pPr>
  </w:style>
  <w:style w:type="paragraph" w:customStyle="1" w:styleId="FP">
    <w:name w:val="FP"/>
    <w:basedOn w:val="a1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1"/>
    <w:semiHidden/>
    <w:rsid w:val="006C2E80"/>
    <w:pPr>
      <w:ind w:left="1985" w:hanging="1985"/>
    </w:pPr>
  </w:style>
  <w:style w:type="paragraph" w:styleId="TOC7">
    <w:name w:val="toc 7"/>
    <w:basedOn w:val="TOC6"/>
    <w:next w:val="a1"/>
    <w:semiHidden/>
    <w:rsid w:val="006C2E80"/>
    <w:pPr>
      <w:ind w:left="2268" w:hanging="2268"/>
    </w:pPr>
  </w:style>
  <w:style w:type="paragraph" w:customStyle="1" w:styleId="EQ">
    <w:name w:val="EQ"/>
    <w:basedOn w:val="a1"/>
    <w:next w:val="a1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1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1"/>
    <w:next w:val="a1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1"/>
    <w:rsid w:val="006C2E80"/>
    <w:pPr>
      <w:ind w:left="568" w:hanging="284"/>
    </w:pPr>
  </w:style>
  <w:style w:type="paragraph" w:customStyle="1" w:styleId="B2">
    <w:name w:val="B2"/>
    <w:basedOn w:val="a1"/>
    <w:rsid w:val="006C2E80"/>
    <w:pPr>
      <w:ind w:left="851" w:hanging="284"/>
    </w:pPr>
  </w:style>
  <w:style w:type="paragraph" w:customStyle="1" w:styleId="B3">
    <w:name w:val="B3"/>
    <w:basedOn w:val="a1"/>
    <w:rsid w:val="006C2E80"/>
    <w:pPr>
      <w:ind w:left="1135" w:hanging="284"/>
    </w:pPr>
  </w:style>
  <w:style w:type="paragraph" w:customStyle="1" w:styleId="B4">
    <w:name w:val="B4"/>
    <w:basedOn w:val="a1"/>
    <w:rsid w:val="006C2E80"/>
    <w:pPr>
      <w:ind w:left="1418" w:hanging="284"/>
    </w:pPr>
  </w:style>
  <w:style w:type="paragraph" w:customStyle="1" w:styleId="B5">
    <w:name w:val="B5"/>
    <w:basedOn w:val="a1"/>
    <w:rsid w:val="006C2E80"/>
    <w:pPr>
      <w:ind w:left="1702" w:hanging="284"/>
    </w:pPr>
  </w:style>
  <w:style w:type="paragraph" w:styleId="a8">
    <w:name w:val="footer"/>
    <w:basedOn w:val="a7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1"/>
    <w:rsid w:val="006C2E80"/>
    <w:rPr>
      <w:i/>
    </w:rPr>
  </w:style>
  <w:style w:type="character" w:customStyle="1" w:styleId="a6">
    <w:name w:val="正文文本 字符"/>
    <w:basedOn w:val="a2"/>
    <w:link w:val="a5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a9">
    <w:name w:val="annotation text"/>
    <w:basedOn w:val="a1"/>
    <w:link w:val="aa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aa">
    <w:name w:val="批注文字 字符"/>
    <w:basedOn w:val="a2"/>
    <w:link w:val="a9"/>
    <w:rsid w:val="00F2466C"/>
    <w:rPr>
      <w:rFonts w:ascii="Arial" w:hAnsi="Arial"/>
    </w:rPr>
  </w:style>
  <w:style w:type="paragraph" w:styleId="ab">
    <w:name w:val="Balloon Text"/>
    <w:basedOn w:val="a1"/>
    <w:link w:val="ac"/>
    <w:rsid w:val="002D28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c">
    <w:name w:val="批注框文本 字符"/>
    <w:basedOn w:val="a2"/>
    <w:link w:val="ab"/>
    <w:rsid w:val="002D2854"/>
    <w:rPr>
      <w:rFonts w:ascii="Segoe UI" w:hAnsi="Segoe UI" w:cs="Segoe UI"/>
      <w:color w:val="000000"/>
      <w:sz w:val="18"/>
      <w:szCs w:val="18"/>
      <w:lang w:eastAsia="ja-JP"/>
    </w:rPr>
  </w:style>
  <w:style w:type="paragraph" w:styleId="ad">
    <w:name w:val="Bibliography"/>
    <w:basedOn w:val="a1"/>
    <w:next w:val="a1"/>
    <w:uiPriority w:val="37"/>
    <w:semiHidden/>
    <w:unhideWhenUsed/>
    <w:rsid w:val="002D2854"/>
  </w:style>
  <w:style w:type="paragraph" w:styleId="ae">
    <w:name w:val="Block Text"/>
    <w:basedOn w:val="a1"/>
    <w:rsid w:val="002D285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2">
    <w:name w:val="Body Text 2"/>
    <w:basedOn w:val="a1"/>
    <w:link w:val="23"/>
    <w:rsid w:val="002D2854"/>
    <w:pPr>
      <w:spacing w:after="120" w:line="480" w:lineRule="auto"/>
    </w:pPr>
  </w:style>
  <w:style w:type="character" w:customStyle="1" w:styleId="23">
    <w:name w:val="正文文本 2 字符"/>
    <w:basedOn w:val="a2"/>
    <w:link w:val="22"/>
    <w:rsid w:val="002D2854"/>
    <w:rPr>
      <w:color w:val="000000"/>
      <w:lang w:eastAsia="ja-JP"/>
    </w:rPr>
  </w:style>
  <w:style w:type="paragraph" w:styleId="32">
    <w:name w:val="Body Text 3"/>
    <w:basedOn w:val="a1"/>
    <w:link w:val="33"/>
    <w:rsid w:val="002D2854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2"/>
    <w:link w:val="32"/>
    <w:rsid w:val="002D2854"/>
    <w:rPr>
      <w:color w:val="000000"/>
      <w:sz w:val="16"/>
      <w:szCs w:val="16"/>
      <w:lang w:eastAsia="ja-JP"/>
    </w:rPr>
  </w:style>
  <w:style w:type="paragraph" w:styleId="af">
    <w:name w:val="Body Text First Indent"/>
    <w:basedOn w:val="a5"/>
    <w:link w:val="af0"/>
    <w:rsid w:val="002D2854"/>
    <w:pPr>
      <w:widowControl/>
      <w:ind w:firstLine="360"/>
    </w:pPr>
    <w:rPr>
      <w:i w:val="0"/>
    </w:rPr>
  </w:style>
  <w:style w:type="character" w:customStyle="1" w:styleId="af0">
    <w:name w:val="正文文本首行缩进 字符"/>
    <w:basedOn w:val="a6"/>
    <w:link w:val="af"/>
    <w:rsid w:val="002D2854"/>
    <w:rPr>
      <w:i w:val="0"/>
      <w:color w:val="000000"/>
      <w:lang w:eastAsia="ja-JP"/>
    </w:rPr>
  </w:style>
  <w:style w:type="paragraph" w:styleId="af1">
    <w:name w:val="Body Text Indent"/>
    <w:basedOn w:val="a1"/>
    <w:link w:val="af2"/>
    <w:rsid w:val="002D2854"/>
    <w:pPr>
      <w:spacing w:after="120"/>
      <w:ind w:left="283"/>
    </w:pPr>
  </w:style>
  <w:style w:type="character" w:customStyle="1" w:styleId="af2">
    <w:name w:val="正文文本缩进 字符"/>
    <w:basedOn w:val="a2"/>
    <w:link w:val="af1"/>
    <w:rsid w:val="002D2854"/>
    <w:rPr>
      <w:color w:val="000000"/>
      <w:lang w:eastAsia="ja-JP"/>
    </w:rPr>
  </w:style>
  <w:style w:type="paragraph" w:styleId="24">
    <w:name w:val="Body Text First Indent 2"/>
    <w:basedOn w:val="af1"/>
    <w:link w:val="25"/>
    <w:rsid w:val="002D2854"/>
    <w:pPr>
      <w:spacing w:after="180"/>
      <w:ind w:left="360" w:firstLine="360"/>
    </w:pPr>
  </w:style>
  <w:style w:type="character" w:customStyle="1" w:styleId="25">
    <w:name w:val="正文文本首行缩进 2 字符"/>
    <w:basedOn w:val="af2"/>
    <w:link w:val="24"/>
    <w:rsid w:val="002D2854"/>
    <w:rPr>
      <w:color w:val="000000"/>
      <w:lang w:eastAsia="ja-JP"/>
    </w:rPr>
  </w:style>
  <w:style w:type="paragraph" w:styleId="26">
    <w:name w:val="Body Text Indent 2"/>
    <w:basedOn w:val="a1"/>
    <w:link w:val="27"/>
    <w:rsid w:val="002D2854"/>
    <w:pPr>
      <w:spacing w:after="120" w:line="480" w:lineRule="auto"/>
      <w:ind w:left="283"/>
    </w:pPr>
  </w:style>
  <w:style w:type="character" w:customStyle="1" w:styleId="27">
    <w:name w:val="正文文本缩进 2 字符"/>
    <w:basedOn w:val="a2"/>
    <w:link w:val="26"/>
    <w:rsid w:val="002D2854"/>
    <w:rPr>
      <w:color w:val="000000"/>
      <w:lang w:eastAsia="ja-JP"/>
    </w:rPr>
  </w:style>
  <w:style w:type="paragraph" w:styleId="34">
    <w:name w:val="Body Text Indent 3"/>
    <w:basedOn w:val="a1"/>
    <w:link w:val="35"/>
    <w:rsid w:val="002D2854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basedOn w:val="a2"/>
    <w:link w:val="34"/>
    <w:rsid w:val="002D2854"/>
    <w:rPr>
      <w:color w:val="000000"/>
      <w:sz w:val="16"/>
      <w:szCs w:val="16"/>
      <w:lang w:eastAsia="ja-JP"/>
    </w:rPr>
  </w:style>
  <w:style w:type="paragraph" w:styleId="af3">
    <w:name w:val="caption"/>
    <w:basedOn w:val="a1"/>
    <w:next w:val="a1"/>
    <w:semiHidden/>
    <w:unhideWhenUsed/>
    <w:qFormat/>
    <w:rsid w:val="002D2854"/>
    <w:pPr>
      <w:spacing w:after="200"/>
    </w:pPr>
    <w:rPr>
      <w:i/>
      <w:iCs/>
      <w:color w:val="44546A" w:themeColor="text2"/>
      <w:sz w:val="18"/>
      <w:szCs w:val="18"/>
    </w:rPr>
  </w:style>
  <w:style w:type="paragraph" w:styleId="af4">
    <w:name w:val="Closing"/>
    <w:basedOn w:val="a1"/>
    <w:link w:val="af5"/>
    <w:rsid w:val="002D2854"/>
    <w:pPr>
      <w:spacing w:after="0"/>
      <w:ind w:left="4252"/>
    </w:pPr>
  </w:style>
  <w:style w:type="character" w:customStyle="1" w:styleId="af5">
    <w:name w:val="结束语 字符"/>
    <w:basedOn w:val="a2"/>
    <w:link w:val="af4"/>
    <w:rsid w:val="002D2854"/>
    <w:rPr>
      <w:color w:val="000000"/>
      <w:lang w:eastAsia="ja-JP"/>
    </w:rPr>
  </w:style>
  <w:style w:type="paragraph" w:styleId="af6">
    <w:name w:val="annotation subject"/>
    <w:basedOn w:val="a9"/>
    <w:next w:val="a9"/>
    <w:link w:val="af7"/>
    <w:rsid w:val="002D28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af7">
    <w:name w:val="批注主题 字符"/>
    <w:basedOn w:val="aa"/>
    <w:link w:val="af6"/>
    <w:rsid w:val="002D2854"/>
    <w:rPr>
      <w:rFonts w:ascii="Arial" w:hAnsi="Arial"/>
      <w:b/>
      <w:bCs/>
      <w:color w:val="000000"/>
      <w:lang w:eastAsia="ja-JP"/>
    </w:rPr>
  </w:style>
  <w:style w:type="paragraph" w:styleId="af8">
    <w:name w:val="Date"/>
    <w:basedOn w:val="a1"/>
    <w:next w:val="a1"/>
    <w:link w:val="af9"/>
    <w:rsid w:val="002D2854"/>
  </w:style>
  <w:style w:type="character" w:customStyle="1" w:styleId="af9">
    <w:name w:val="日期 字符"/>
    <w:basedOn w:val="a2"/>
    <w:link w:val="af8"/>
    <w:rsid w:val="002D2854"/>
    <w:rPr>
      <w:color w:val="000000"/>
      <w:lang w:eastAsia="ja-JP"/>
    </w:rPr>
  </w:style>
  <w:style w:type="paragraph" w:styleId="afa">
    <w:name w:val="Document Map"/>
    <w:basedOn w:val="a1"/>
    <w:link w:val="afb"/>
    <w:rsid w:val="002D285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b">
    <w:name w:val="文档结构图 字符"/>
    <w:basedOn w:val="a2"/>
    <w:link w:val="afa"/>
    <w:rsid w:val="002D2854"/>
    <w:rPr>
      <w:rFonts w:ascii="Segoe UI" w:hAnsi="Segoe UI" w:cs="Segoe UI"/>
      <w:color w:val="000000"/>
      <w:sz w:val="16"/>
      <w:szCs w:val="16"/>
      <w:lang w:eastAsia="ja-JP"/>
    </w:rPr>
  </w:style>
  <w:style w:type="paragraph" w:styleId="afc">
    <w:name w:val="E-mail Signature"/>
    <w:basedOn w:val="a1"/>
    <w:link w:val="afd"/>
    <w:rsid w:val="002D2854"/>
    <w:pPr>
      <w:spacing w:after="0"/>
    </w:pPr>
  </w:style>
  <w:style w:type="character" w:customStyle="1" w:styleId="afd">
    <w:name w:val="电子邮件签名 字符"/>
    <w:basedOn w:val="a2"/>
    <w:link w:val="afc"/>
    <w:rsid w:val="002D2854"/>
    <w:rPr>
      <w:color w:val="000000"/>
      <w:lang w:eastAsia="ja-JP"/>
    </w:rPr>
  </w:style>
  <w:style w:type="paragraph" w:styleId="afe">
    <w:name w:val="endnote text"/>
    <w:basedOn w:val="a1"/>
    <w:link w:val="aff"/>
    <w:rsid w:val="002D2854"/>
    <w:pPr>
      <w:spacing w:after="0"/>
    </w:pPr>
  </w:style>
  <w:style w:type="character" w:customStyle="1" w:styleId="aff">
    <w:name w:val="尾注文本 字符"/>
    <w:basedOn w:val="a2"/>
    <w:link w:val="afe"/>
    <w:rsid w:val="002D2854"/>
    <w:rPr>
      <w:color w:val="000000"/>
      <w:lang w:eastAsia="ja-JP"/>
    </w:rPr>
  </w:style>
  <w:style w:type="paragraph" w:styleId="aff0">
    <w:name w:val="envelope address"/>
    <w:basedOn w:val="a1"/>
    <w:rsid w:val="002D285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1">
    <w:name w:val="envelope return"/>
    <w:basedOn w:val="a1"/>
    <w:rsid w:val="002D2854"/>
    <w:pPr>
      <w:spacing w:after="0"/>
    </w:pPr>
    <w:rPr>
      <w:rFonts w:asciiTheme="majorHAnsi" w:eastAsiaTheme="majorEastAsia" w:hAnsiTheme="majorHAnsi" w:cstheme="majorBidi"/>
    </w:rPr>
  </w:style>
  <w:style w:type="paragraph" w:styleId="aff2">
    <w:name w:val="footnote text"/>
    <w:basedOn w:val="a1"/>
    <w:link w:val="aff3"/>
    <w:rsid w:val="002D2854"/>
    <w:pPr>
      <w:spacing w:after="0"/>
    </w:pPr>
  </w:style>
  <w:style w:type="character" w:customStyle="1" w:styleId="aff3">
    <w:name w:val="脚注文本 字符"/>
    <w:basedOn w:val="a2"/>
    <w:link w:val="aff2"/>
    <w:rsid w:val="002D2854"/>
    <w:rPr>
      <w:color w:val="000000"/>
      <w:lang w:eastAsia="ja-JP"/>
    </w:rPr>
  </w:style>
  <w:style w:type="paragraph" w:styleId="HTML">
    <w:name w:val="HTML Address"/>
    <w:basedOn w:val="a1"/>
    <w:link w:val="HTML0"/>
    <w:rsid w:val="002D2854"/>
    <w:pPr>
      <w:spacing w:after="0"/>
    </w:pPr>
    <w:rPr>
      <w:i/>
      <w:iCs/>
    </w:rPr>
  </w:style>
  <w:style w:type="character" w:customStyle="1" w:styleId="HTML0">
    <w:name w:val="HTML 地址 字符"/>
    <w:basedOn w:val="a2"/>
    <w:link w:val="HTML"/>
    <w:rsid w:val="002D2854"/>
    <w:rPr>
      <w:i/>
      <w:iCs/>
      <w:color w:val="000000"/>
      <w:lang w:eastAsia="ja-JP"/>
    </w:rPr>
  </w:style>
  <w:style w:type="paragraph" w:styleId="HTML1">
    <w:name w:val="HTML Preformatted"/>
    <w:basedOn w:val="a1"/>
    <w:link w:val="HTML2"/>
    <w:rsid w:val="002D2854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2"/>
    <w:link w:val="HTML1"/>
    <w:rsid w:val="002D2854"/>
    <w:rPr>
      <w:rFonts w:ascii="Consolas" w:hAnsi="Consolas"/>
      <w:color w:val="000000"/>
      <w:lang w:eastAsia="ja-JP"/>
    </w:rPr>
  </w:style>
  <w:style w:type="paragraph" w:styleId="10">
    <w:name w:val="index 1"/>
    <w:basedOn w:val="a1"/>
    <w:next w:val="a1"/>
    <w:rsid w:val="002D2854"/>
    <w:pPr>
      <w:spacing w:after="0"/>
      <w:ind w:left="200" w:hanging="200"/>
    </w:pPr>
  </w:style>
  <w:style w:type="paragraph" w:styleId="28">
    <w:name w:val="index 2"/>
    <w:basedOn w:val="a1"/>
    <w:next w:val="a1"/>
    <w:rsid w:val="002D2854"/>
    <w:pPr>
      <w:spacing w:after="0"/>
      <w:ind w:left="400" w:hanging="200"/>
    </w:pPr>
  </w:style>
  <w:style w:type="paragraph" w:styleId="36">
    <w:name w:val="index 3"/>
    <w:basedOn w:val="a1"/>
    <w:next w:val="a1"/>
    <w:rsid w:val="002D2854"/>
    <w:pPr>
      <w:spacing w:after="0"/>
      <w:ind w:left="600" w:hanging="200"/>
    </w:pPr>
  </w:style>
  <w:style w:type="paragraph" w:styleId="42">
    <w:name w:val="index 4"/>
    <w:basedOn w:val="a1"/>
    <w:next w:val="a1"/>
    <w:rsid w:val="002D2854"/>
    <w:pPr>
      <w:spacing w:after="0"/>
      <w:ind w:left="800" w:hanging="200"/>
    </w:pPr>
  </w:style>
  <w:style w:type="paragraph" w:styleId="52">
    <w:name w:val="index 5"/>
    <w:basedOn w:val="a1"/>
    <w:next w:val="a1"/>
    <w:rsid w:val="002D2854"/>
    <w:pPr>
      <w:spacing w:after="0"/>
      <w:ind w:left="1000" w:hanging="200"/>
    </w:pPr>
  </w:style>
  <w:style w:type="paragraph" w:styleId="60">
    <w:name w:val="index 6"/>
    <w:basedOn w:val="a1"/>
    <w:next w:val="a1"/>
    <w:rsid w:val="002D2854"/>
    <w:pPr>
      <w:spacing w:after="0"/>
      <w:ind w:left="1200" w:hanging="200"/>
    </w:pPr>
  </w:style>
  <w:style w:type="paragraph" w:styleId="70">
    <w:name w:val="index 7"/>
    <w:basedOn w:val="a1"/>
    <w:next w:val="a1"/>
    <w:rsid w:val="002D2854"/>
    <w:pPr>
      <w:spacing w:after="0"/>
      <w:ind w:left="1400" w:hanging="200"/>
    </w:pPr>
  </w:style>
  <w:style w:type="paragraph" w:styleId="80">
    <w:name w:val="index 8"/>
    <w:basedOn w:val="a1"/>
    <w:next w:val="a1"/>
    <w:rsid w:val="002D2854"/>
    <w:pPr>
      <w:spacing w:after="0"/>
      <w:ind w:left="1600" w:hanging="200"/>
    </w:pPr>
  </w:style>
  <w:style w:type="paragraph" w:styleId="90">
    <w:name w:val="index 9"/>
    <w:basedOn w:val="a1"/>
    <w:next w:val="a1"/>
    <w:rsid w:val="002D2854"/>
    <w:pPr>
      <w:spacing w:after="0"/>
      <w:ind w:left="1800" w:hanging="200"/>
    </w:pPr>
  </w:style>
  <w:style w:type="paragraph" w:styleId="aff4">
    <w:name w:val="index heading"/>
    <w:basedOn w:val="a1"/>
    <w:next w:val="10"/>
    <w:rsid w:val="002D2854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1"/>
    <w:next w:val="a1"/>
    <w:link w:val="aff6"/>
    <w:uiPriority w:val="30"/>
    <w:qFormat/>
    <w:rsid w:val="002D285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6">
    <w:name w:val="明显引用 字符"/>
    <w:basedOn w:val="a2"/>
    <w:link w:val="aff5"/>
    <w:uiPriority w:val="30"/>
    <w:rsid w:val="002D2854"/>
    <w:rPr>
      <w:i/>
      <w:iCs/>
      <w:color w:val="4472C4" w:themeColor="accent1"/>
      <w:lang w:eastAsia="ja-JP"/>
    </w:rPr>
  </w:style>
  <w:style w:type="paragraph" w:styleId="aff7">
    <w:name w:val="List"/>
    <w:basedOn w:val="a1"/>
    <w:rsid w:val="002D2854"/>
    <w:pPr>
      <w:ind w:left="283" w:hanging="283"/>
      <w:contextualSpacing/>
    </w:pPr>
  </w:style>
  <w:style w:type="paragraph" w:styleId="29">
    <w:name w:val="List 2"/>
    <w:basedOn w:val="a1"/>
    <w:rsid w:val="002D2854"/>
    <w:pPr>
      <w:ind w:left="566" w:hanging="283"/>
      <w:contextualSpacing/>
    </w:pPr>
  </w:style>
  <w:style w:type="paragraph" w:styleId="37">
    <w:name w:val="List 3"/>
    <w:basedOn w:val="a1"/>
    <w:rsid w:val="002D2854"/>
    <w:pPr>
      <w:ind w:left="849" w:hanging="283"/>
      <w:contextualSpacing/>
    </w:pPr>
  </w:style>
  <w:style w:type="paragraph" w:styleId="43">
    <w:name w:val="List 4"/>
    <w:basedOn w:val="a1"/>
    <w:rsid w:val="002D2854"/>
    <w:pPr>
      <w:ind w:left="1132" w:hanging="283"/>
      <w:contextualSpacing/>
    </w:pPr>
  </w:style>
  <w:style w:type="paragraph" w:styleId="53">
    <w:name w:val="List 5"/>
    <w:basedOn w:val="a1"/>
    <w:rsid w:val="002D2854"/>
    <w:pPr>
      <w:ind w:left="1415" w:hanging="283"/>
      <w:contextualSpacing/>
    </w:pPr>
  </w:style>
  <w:style w:type="paragraph" w:styleId="a0">
    <w:name w:val="List Bullet"/>
    <w:basedOn w:val="a1"/>
    <w:rsid w:val="002D2854"/>
    <w:pPr>
      <w:numPr>
        <w:numId w:val="11"/>
      </w:numPr>
      <w:contextualSpacing/>
    </w:pPr>
  </w:style>
  <w:style w:type="paragraph" w:styleId="20">
    <w:name w:val="List Bullet 2"/>
    <w:basedOn w:val="a1"/>
    <w:rsid w:val="002D2854"/>
    <w:pPr>
      <w:numPr>
        <w:numId w:val="12"/>
      </w:numPr>
      <w:contextualSpacing/>
    </w:pPr>
  </w:style>
  <w:style w:type="paragraph" w:styleId="30">
    <w:name w:val="List Bullet 3"/>
    <w:basedOn w:val="a1"/>
    <w:rsid w:val="002D2854"/>
    <w:pPr>
      <w:numPr>
        <w:numId w:val="13"/>
      </w:numPr>
      <w:contextualSpacing/>
    </w:pPr>
  </w:style>
  <w:style w:type="paragraph" w:styleId="40">
    <w:name w:val="List Bullet 4"/>
    <w:basedOn w:val="a1"/>
    <w:rsid w:val="002D2854"/>
    <w:pPr>
      <w:numPr>
        <w:numId w:val="14"/>
      </w:numPr>
      <w:contextualSpacing/>
    </w:pPr>
  </w:style>
  <w:style w:type="paragraph" w:styleId="50">
    <w:name w:val="List Bullet 5"/>
    <w:basedOn w:val="a1"/>
    <w:rsid w:val="002D2854"/>
    <w:pPr>
      <w:numPr>
        <w:numId w:val="15"/>
      </w:numPr>
      <w:contextualSpacing/>
    </w:pPr>
  </w:style>
  <w:style w:type="paragraph" w:styleId="aff8">
    <w:name w:val="List Continue"/>
    <w:basedOn w:val="a1"/>
    <w:rsid w:val="002D2854"/>
    <w:pPr>
      <w:spacing w:after="120"/>
      <w:ind w:left="283"/>
      <w:contextualSpacing/>
    </w:pPr>
  </w:style>
  <w:style w:type="paragraph" w:styleId="2a">
    <w:name w:val="List Continue 2"/>
    <w:basedOn w:val="a1"/>
    <w:rsid w:val="002D2854"/>
    <w:pPr>
      <w:spacing w:after="120"/>
      <w:ind w:left="566"/>
      <w:contextualSpacing/>
    </w:pPr>
  </w:style>
  <w:style w:type="paragraph" w:styleId="38">
    <w:name w:val="List Continue 3"/>
    <w:basedOn w:val="a1"/>
    <w:rsid w:val="002D2854"/>
    <w:pPr>
      <w:spacing w:after="120"/>
      <w:ind w:left="849"/>
      <w:contextualSpacing/>
    </w:pPr>
  </w:style>
  <w:style w:type="paragraph" w:styleId="44">
    <w:name w:val="List Continue 4"/>
    <w:basedOn w:val="a1"/>
    <w:rsid w:val="002D2854"/>
    <w:pPr>
      <w:spacing w:after="120"/>
      <w:ind w:left="1132"/>
      <w:contextualSpacing/>
    </w:pPr>
  </w:style>
  <w:style w:type="paragraph" w:styleId="54">
    <w:name w:val="List Continue 5"/>
    <w:basedOn w:val="a1"/>
    <w:rsid w:val="002D2854"/>
    <w:pPr>
      <w:spacing w:after="120"/>
      <w:ind w:left="1415"/>
      <w:contextualSpacing/>
    </w:pPr>
  </w:style>
  <w:style w:type="paragraph" w:styleId="a">
    <w:name w:val="List Number"/>
    <w:basedOn w:val="a1"/>
    <w:rsid w:val="002D2854"/>
    <w:pPr>
      <w:numPr>
        <w:numId w:val="16"/>
      </w:numPr>
      <w:contextualSpacing/>
    </w:pPr>
  </w:style>
  <w:style w:type="paragraph" w:styleId="2">
    <w:name w:val="List Number 2"/>
    <w:basedOn w:val="a1"/>
    <w:rsid w:val="002D2854"/>
    <w:pPr>
      <w:numPr>
        <w:numId w:val="17"/>
      </w:numPr>
      <w:contextualSpacing/>
    </w:pPr>
  </w:style>
  <w:style w:type="paragraph" w:styleId="3">
    <w:name w:val="List Number 3"/>
    <w:basedOn w:val="a1"/>
    <w:rsid w:val="002D2854"/>
    <w:pPr>
      <w:numPr>
        <w:numId w:val="8"/>
      </w:numPr>
      <w:contextualSpacing/>
    </w:pPr>
  </w:style>
  <w:style w:type="paragraph" w:styleId="4">
    <w:name w:val="List Number 4"/>
    <w:basedOn w:val="a1"/>
    <w:rsid w:val="002D2854"/>
    <w:pPr>
      <w:numPr>
        <w:numId w:val="9"/>
      </w:numPr>
      <w:contextualSpacing/>
    </w:pPr>
  </w:style>
  <w:style w:type="paragraph" w:styleId="5">
    <w:name w:val="List Number 5"/>
    <w:basedOn w:val="a1"/>
    <w:rsid w:val="002D2854"/>
    <w:pPr>
      <w:numPr>
        <w:numId w:val="10"/>
      </w:numPr>
      <w:contextualSpacing/>
    </w:pPr>
  </w:style>
  <w:style w:type="paragraph" w:styleId="aff9">
    <w:name w:val="List Paragraph"/>
    <w:basedOn w:val="a1"/>
    <w:uiPriority w:val="34"/>
    <w:qFormat/>
    <w:rsid w:val="002D2854"/>
    <w:pPr>
      <w:ind w:left="720"/>
      <w:contextualSpacing/>
    </w:pPr>
  </w:style>
  <w:style w:type="paragraph" w:styleId="affa">
    <w:name w:val="macro"/>
    <w:link w:val="affb"/>
    <w:rsid w:val="002D28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affb">
    <w:name w:val="宏文本 字符"/>
    <w:basedOn w:val="a2"/>
    <w:link w:val="affa"/>
    <w:rsid w:val="002D2854"/>
    <w:rPr>
      <w:rFonts w:ascii="Consolas" w:hAnsi="Consolas"/>
      <w:color w:val="000000"/>
      <w:lang w:eastAsia="ja-JP"/>
    </w:rPr>
  </w:style>
  <w:style w:type="paragraph" w:styleId="affc">
    <w:name w:val="Message Header"/>
    <w:basedOn w:val="a1"/>
    <w:link w:val="affd"/>
    <w:rsid w:val="002D28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2"/>
    <w:link w:val="affc"/>
    <w:rsid w:val="002D2854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affe">
    <w:name w:val="No Spacing"/>
    <w:uiPriority w:val="1"/>
    <w:qFormat/>
    <w:rsid w:val="002D285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fff">
    <w:name w:val="Normal (Web)"/>
    <w:basedOn w:val="a1"/>
    <w:rsid w:val="002D2854"/>
    <w:rPr>
      <w:sz w:val="24"/>
      <w:szCs w:val="24"/>
    </w:rPr>
  </w:style>
  <w:style w:type="paragraph" w:styleId="afff0">
    <w:name w:val="Normal Indent"/>
    <w:basedOn w:val="a1"/>
    <w:rsid w:val="002D2854"/>
    <w:pPr>
      <w:ind w:left="720"/>
    </w:pPr>
  </w:style>
  <w:style w:type="paragraph" w:styleId="afff1">
    <w:name w:val="Note Heading"/>
    <w:basedOn w:val="a1"/>
    <w:next w:val="a1"/>
    <w:link w:val="afff2"/>
    <w:rsid w:val="002D2854"/>
    <w:pPr>
      <w:spacing w:after="0"/>
    </w:pPr>
  </w:style>
  <w:style w:type="character" w:customStyle="1" w:styleId="afff2">
    <w:name w:val="注释标题 字符"/>
    <w:basedOn w:val="a2"/>
    <w:link w:val="afff1"/>
    <w:rsid w:val="002D2854"/>
    <w:rPr>
      <w:color w:val="000000"/>
      <w:lang w:eastAsia="ja-JP"/>
    </w:rPr>
  </w:style>
  <w:style w:type="paragraph" w:styleId="afff3">
    <w:name w:val="Plain Text"/>
    <w:basedOn w:val="a1"/>
    <w:link w:val="afff4"/>
    <w:rsid w:val="002D2854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2"/>
    <w:link w:val="afff3"/>
    <w:rsid w:val="002D2854"/>
    <w:rPr>
      <w:rFonts w:ascii="Consolas" w:hAnsi="Consolas"/>
      <w:color w:val="000000"/>
      <w:sz w:val="21"/>
      <w:szCs w:val="21"/>
      <w:lang w:eastAsia="ja-JP"/>
    </w:rPr>
  </w:style>
  <w:style w:type="paragraph" w:styleId="afff5">
    <w:name w:val="Quote"/>
    <w:basedOn w:val="a1"/>
    <w:next w:val="a1"/>
    <w:link w:val="afff6"/>
    <w:uiPriority w:val="29"/>
    <w:qFormat/>
    <w:rsid w:val="002D285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2"/>
    <w:link w:val="afff5"/>
    <w:uiPriority w:val="29"/>
    <w:rsid w:val="002D2854"/>
    <w:rPr>
      <w:i/>
      <w:iCs/>
      <w:color w:val="404040" w:themeColor="text1" w:themeTint="BF"/>
      <w:lang w:eastAsia="ja-JP"/>
    </w:rPr>
  </w:style>
  <w:style w:type="paragraph" w:styleId="afff7">
    <w:name w:val="Salutation"/>
    <w:basedOn w:val="a1"/>
    <w:next w:val="a1"/>
    <w:link w:val="afff8"/>
    <w:rsid w:val="002D2854"/>
  </w:style>
  <w:style w:type="character" w:customStyle="1" w:styleId="afff8">
    <w:name w:val="称呼 字符"/>
    <w:basedOn w:val="a2"/>
    <w:link w:val="afff7"/>
    <w:rsid w:val="002D2854"/>
    <w:rPr>
      <w:color w:val="000000"/>
      <w:lang w:eastAsia="ja-JP"/>
    </w:rPr>
  </w:style>
  <w:style w:type="paragraph" w:styleId="afff9">
    <w:name w:val="Signature"/>
    <w:basedOn w:val="a1"/>
    <w:link w:val="afffa"/>
    <w:rsid w:val="002D2854"/>
    <w:pPr>
      <w:spacing w:after="0"/>
      <w:ind w:left="4252"/>
    </w:pPr>
  </w:style>
  <w:style w:type="character" w:customStyle="1" w:styleId="afffa">
    <w:name w:val="签名 字符"/>
    <w:basedOn w:val="a2"/>
    <w:link w:val="afff9"/>
    <w:rsid w:val="002D2854"/>
    <w:rPr>
      <w:color w:val="000000"/>
      <w:lang w:eastAsia="ja-JP"/>
    </w:rPr>
  </w:style>
  <w:style w:type="paragraph" w:styleId="afffb">
    <w:name w:val="Subtitle"/>
    <w:basedOn w:val="a1"/>
    <w:next w:val="a1"/>
    <w:link w:val="afffc"/>
    <w:qFormat/>
    <w:rsid w:val="002D285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2"/>
    <w:link w:val="afffb"/>
    <w:rsid w:val="002D285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afffd">
    <w:name w:val="table of authorities"/>
    <w:basedOn w:val="a1"/>
    <w:next w:val="a1"/>
    <w:rsid w:val="002D2854"/>
    <w:pPr>
      <w:spacing w:after="0"/>
      <w:ind w:left="200" w:hanging="200"/>
    </w:pPr>
  </w:style>
  <w:style w:type="paragraph" w:styleId="afffe">
    <w:name w:val="table of figures"/>
    <w:basedOn w:val="a1"/>
    <w:next w:val="a1"/>
    <w:rsid w:val="002D2854"/>
    <w:pPr>
      <w:spacing w:after="0"/>
    </w:pPr>
  </w:style>
  <w:style w:type="paragraph" w:styleId="affff">
    <w:name w:val="Title"/>
    <w:basedOn w:val="a1"/>
    <w:next w:val="a1"/>
    <w:link w:val="affff0"/>
    <w:qFormat/>
    <w:rsid w:val="002D2854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ffff0">
    <w:name w:val="标题 字符"/>
    <w:basedOn w:val="a2"/>
    <w:link w:val="affff"/>
    <w:rsid w:val="002D2854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affff1">
    <w:name w:val="toa heading"/>
    <w:basedOn w:val="a1"/>
    <w:next w:val="a1"/>
    <w:rsid w:val="002D285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2D285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Zchn">
    <w:name w:val="NO Zchn"/>
    <w:link w:val="NO"/>
    <w:rsid w:val="006B25FB"/>
    <w:rPr>
      <w:color w:val="000000"/>
      <w:lang w:eastAsia="ja-JP"/>
    </w:rPr>
  </w:style>
  <w:style w:type="paragraph" w:styleId="affff2">
    <w:name w:val="Revision"/>
    <w:hidden/>
    <w:uiPriority w:val="99"/>
    <w:semiHidden/>
    <w:rsid w:val="00E37724"/>
    <w:rPr>
      <w:color w:val="000000"/>
      <w:lang w:eastAsia="ja-JP"/>
    </w:rPr>
  </w:style>
  <w:style w:type="character" w:styleId="affff3">
    <w:name w:val="Hyperlink"/>
    <w:uiPriority w:val="99"/>
    <w:rsid w:val="00C770AE"/>
    <w:rPr>
      <w:color w:val="0000FF"/>
      <w:u w:val="single"/>
    </w:rPr>
  </w:style>
  <w:style w:type="character" w:customStyle="1" w:styleId="UnresolvedMention1">
    <w:name w:val="Unresolved Mention1"/>
    <w:basedOn w:val="a2"/>
    <w:uiPriority w:val="99"/>
    <w:semiHidden/>
    <w:unhideWhenUsed/>
    <w:rsid w:val="008E6E81"/>
    <w:rPr>
      <w:color w:val="605E5C"/>
      <w:shd w:val="clear" w:color="auto" w:fill="E1DFDD"/>
    </w:rPr>
  </w:style>
  <w:style w:type="character" w:styleId="affff4">
    <w:name w:val="annotation reference"/>
    <w:basedOn w:val="a2"/>
    <w:rsid w:val="000E39F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Information/WI_Sheet/SP-220537.zip" TargetMode="Externa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portal.3gpp.org/ChangeRequests.aspx?q=1&amp;workitem=100000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Information/WI_Sheet/SP-23055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FA7C86-F363-4B53-83D9-1D4C2179F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2517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Huawei-Wurong</cp:lastModifiedBy>
  <cp:revision>7</cp:revision>
  <cp:lastPrinted>2000-02-29T11:31:00Z</cp:lastPrinted>
  <dcterms:created xsi:type="dcterms:W3CDTF">2024-06-11T10:23:00Z</dcterms:created>
  <dcterms:modified xsi:type="dcterms:W3CDTF">2024-06-11T13:31:00Z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(3)a8eTIIHkwLQL0ib/JJldSUVegiv/nbn6o1KJGJDkljJ5fnYX2VoVcHHt1C31f0acvuEM1zdp
ip404y5HhXR5ekhB6YguvxKJG/PpHe0YmsfIEF+HhrbXczlyJeIB/kezpDL768sNlmdxJ1hX
A8XjSw1Kl77YWJnl74cPDJqSFWNkvpscV36BEEzgEAjBLlVP9OGvXsDthNbjBtV5ytCwZa1/
sbpqbvjjCSTgoBcYse</vt:lpwstr>
  </property>
  <property fmtid="{D5CDD505-2E9C-101B-9397-08002B2CF9AE}" pid="13" name="_2015_ms_pID_7253431">
    <vt:lpwstr>0t5StmHjQ3qY7YMv3TKJYNNQP5O6WMNVUJx+sYA+QaxkgBvV28kRDa
cU7v8qPg8ebQ5zaPQlD0C0igmYt/7Qw9s5wniFgIckU9odDD8Vs05qjxK/BG7TPraEw+ylz6
+O1ds8iB4ykIvFzCPhPWePlLL1kuee6UKKs3I+7/ZTa2gudgdrX6Ek6EOmIDJiYCc8V54dof
OJfahHc1TL3mp7cU9sN9fHk7lb3wxtlHPsTu</vt:lpwstr>
  </property>
  <property fmtid="{D5CDD505-2E9C-101B-9397-08002B2CF9AE}" pid="14" name="_2015_ms_pID_7253432">
    <vt:lpwstr>QtS0c02sNyX5jRjs4yZgePI=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1717682388</vt:lpwstr>
  </property>
</Properties>
</file>